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2"/>
        </w:rPr>
        <w:t>قائمة تحقق لمراجعة الخطة الاستراتيجية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نموذج عملي لمراجعة جودة الخطة الاستراتيجية قبل اعتمادها، والتأكد من ترابط التحليل والأهداف والمؤشرات والمبادرات والمخاطر وآلية المتابعة.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65"/>
        <w:gridCol w:w="7965"/>
      </w:tblGrid>
      <w:tr>
        <w:tc>
          <w:tcPr>
            <w:tcW w:type="dxa" w:w="796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6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المشروع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عنوان الخطة الاستراتيجية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الزمنية للخطة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المراجعة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المراجعة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الفريق المشارك في المراجعة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2. مراجعة البناء العام للخطة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تحتوي الخطة على مقدمة واضحة؟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توضيح منهجية إعداد الخطة؟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نطاق الخطة والفترة الزمنية؟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توضيح الجهات أو الأطراف المشاركة في إعداد الخطة؟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الخطة منظمة وسهلة القراءة؟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3. مراجعة التحليل الاستراتيجي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تحليل البيئة الداخلية؟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تحليل البيئة الخارجية؟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استخدام أدوات مناسبة مثل SWOT أو PESTEL؟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دعم التحليل بأدلة أو بيانات؟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تحويل نتائج التحليل إلى توجهات أو أولويات؟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التمييز بين نقاط القوة والفرص؟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7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التمييز بين نقاط الضعف والتهديدات؟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4. مراجعة الرؤية والرسالة والقيم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الرؤية واضحة ومختصرة؟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تعكس الرؤية الطموح المستقبلي للجهة؟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الرسالة توضّح دور الجهة ومجال عملها؟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القيم مناسبة لطبيعة الجهة؟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القيم قابلة للتحويل إلى سلوكيات عملية؟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5. مراجعة الأهداف الاستراتيجية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الأهداف مرتبطة بنتائج التحليل الاستراتيجي؟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الأهداف واضحة ومحددة؟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يمكن قياس الأهداف؟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الأهداف واقعية وقابلة للتحقيق؟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الأهداف مرتبطة بالفترة الزمنية للخطة؟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عدد الأهداف مناسب وغير مبالغ فيه؟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7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لكل هدف مالك أو جهة مسؤولة؟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6. مراجعة مؤشرات الأداء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لكل هدف مؤشر أو أكثر؟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المؤشرات واضحة التعريف؟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توجد طريقة احتساب لكل مؤشر؟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خط الأساس؟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المستهدفات؟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دورية القياس؟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7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مصادر البيانات واضحة؟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7. مراجعة المبادرات الاستراتيجية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توجد مبادرات مرتبطة بكل هدف؟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وصف كل مبادرة بوضوح؟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مالك لكل مبادرة؟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المخرجات المتوقعة؟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الموارد المطلوبة؟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ترتيب المبادرات حسب الأولوية؟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7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جدول زمني عالي المستوى؟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8. مراجعة المخاطر والافتراضات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المخاطر التي قد تؤثر على تنفيذ الخطة؟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تقييم المخاطر من حيث الأثر والاحتمالية؟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توجد إجراءات للحد من المخاطر المهمة؟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الافتراضات الرئيسية للخطة؟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ربط بعض المخاطر بالمبادرات أو الأهداف؟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9. مراجعة الحوكمة والمتابعة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عنصر المراجعة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نعم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جزئيًا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لا</w:t>
            </w:r>
          </w:p>
        </w:tc>
        <w:tc>
          <w:tcPr>
            <w:tcW w:type="dxa" w:w="265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ملاحظات</w:t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آلية متابعة تنفيذ الخطة؟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دورية التقارير؟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الجهات المسؤولة عن المتابعة؟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توجد آلية لمراجعة الخطة وتحديثها؟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توجد آلية للتعامل مع الانحرافات؟</w:t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هل تم تحديد طريقة رفع النتائج للإدارة العليا؟</w:t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65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10. ملخص نتائج المراجعة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65"/>
        <w:gridCol w:w="7965"/>
      </w:tblGrid>
      <w:tr>
        <w:tc>
          <w:tcPr>
            <w:tcW w:type="dxa" w:w="796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6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العدد</w:t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إجمالي بنود المراجعة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بنود مكتملة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بنود مكتملة جزئيًا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بنود غير مكتملة</w:t>
            </w:r>
          </w:p>
        </w:tc>
        <w:tc>
          <w:tcPr>
            <w:tcW w:type="dxa" w:w="796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بنود تحتاج تحسين عاجل</w:t>
            </w:r>
          </w:p>
        </w:tc>
        <w:tc>
          <w:tcPr>
            <w:tcW w:type="dxa" w:w="796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11. أهم فجوات الخطة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86"/>
        <w:gridCol w:w="3186"/>
        <w:gridCol w:w="3186"/>
        <w:gridCol w:w="3186"/>
        <w:gridCol w:w="3186"/>
      </w:tblGrid>
      <w:tr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الفجوة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أثرها على جودة الخطة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الأولوية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المقترح</w:t>
            </w:r>
          </w:p>
        </w:tc>
      </w:tr>
      <w:tr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12. التوصيات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86"/>
        <w:gridCol w:w="3186"/>
        <w:gridCol w:w="3186"/>
        <w:gridCol w:w="3186"/>
        <w:gridCol w:w="3186"/>
      </w:tblGrid>
      <w:tr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التوصية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سبب التوصية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المسؤول</w:t>
            </w:r>
          </w:p>
        </w:tc>
        <w:tc>
          <w:tcPr>
            <w:tcW w:type="dxa" w:w="318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الموعد المقترح</w:t>
            </w:r>
          </w:p>
        </w:tc>
      </w:tr>
      <w:tr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8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13.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82"/>
        <w:gridCol w:w="3982"/>
        <w:gridCol w:w="3982"/>
        <w:gridCol w:w="3982"/>
      </w:tblGrid>
      <w:tr>
        <w:tc>
          <w:tcPr>
            <w:tcW w:type="dxa" w:w="39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المراجعة</w:t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مراجع الخطة</w:t>
            </w:r>
          </w:p>
        </w:tc>
        <w:tc>
          <w:tcPr>
            <w:tcW w:type="dxa" w:w="39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