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4"/>
        </w:rPr>
        <w:t>نموذج محضر اجتماع ومتابعة القرارات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1"/>
        </w:rPr>
        <w:t>قالب عملي لتوثيق بيانات الاجتماع، جدول الأعمال، ملخص النقاش، القرارات، التكليفات، النقاط المعلقة، المخاطر، والاجتماع القادم.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6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استخدم النموذج قبل الاجتماع لتجهيز الهدف وجدول الأعمال والحضور المتوقعين.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أثناء الاجتماع، ركّز على توثيق القرارات والتكليفات لا على كتابة كل التفاصيل الكلامية.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بعد الاجتماع، أرسل المحضر بسرعة وحدد المسؤوليات وتواريخ الاستحقاق بوضوح.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حوّل القرارات والتكليفات إلى سجل متابعة دوري حتى لا يبقى المحضر وثيقة أرشيفية فقط.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1. بيانات الاجتماع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67"/>
        <w:gridCol w:w="7767"/>
      </w:tblGrid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اسم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المشروع / المبادرة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الجهة / الإدارة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تاريخ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وقت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مكان / رابط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رئيس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معد المحضر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رقم المحضر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2. هدف الاجتماع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67"/>
        <w:gridCol w:w="7767"/>
      </w:tblGrid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سبب عقد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الهدف الرئيسي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النتائج المتوقعة من الاجتماع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3. الحضور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07"/>
        <w:gridCol w:w="3107"/>
        <w:gridCol w:w="3107"/>
        <w:gridCol w:w="3107"/>
        <w:gridCol w:w="3107"/>
      </w:tblGrid>
      <w:tr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الاسم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الجهة / الإدارة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الصفة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حالة الحضور</w:t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حاضر / معتذر / غائب</w:t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حاضر / معتذر / غائب</w:t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حاضر / معتذر / غائب</w:t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4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حاضر / معتذر / غائب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4. جدول الأعمال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07"/>
        <w:gridCol w:w="3107"/>
        <w:gridCol w:w="3107"/>
        <w:gridCol w:w="3107"/>
        <w:gridCol w:w="3107"/>
      </w:tblGrid>
      <w:tr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البند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مقدم البند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الوقت المخصص</w:t>
            </w:r>
          </w:p>
        </w:tc>
        <w:tc>
          <w:tcPr>
            <w:tcW w:type="dxa" w:w="310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ملاحظات</w:t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10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5. ملخص النقاش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83"/>
        <w:gridCol w:w="3883"/>
        <w:gridCol w:w="3883"/>
        <w:gridCol w:w="3883"/>
      </w:tblGrid>
      <w:tr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رقم</w:t>
            </w:r>
          </w:p>
        </w:tc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موضوع النقاش</w:t>
            </w:r>
          </w:p>
        </w:tc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أهم ما تم طرحه</w:t>
            </w:r>
          </w:p>
        </w:tc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الملاحظات الرئيسية</w:t>
            </w:r>
          </w:p>
        </w:tc>
      </w:tr>
      <w:tr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1</w:t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2</w:t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3</w:t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6. القرارات المعتمدة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89"/>
        <w:gridCol w:w="2589"/>
        <w:gridCol w:w="2589"/>
        <w:gridCol w:w="2589"/>
        <w:gridCol w:w="2589"/>
        <w:gridCol w:w="2589"/>
      </w:tblGrid>
      <w:tr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رقم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القرار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سبب القرار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الجهة المسؤولة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تاريخ التطبيق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ملاحظات</w:t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1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2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3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7. الإجراءات والتكليفات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رقم</w:t>
            </w:r>
          </w:p>
        </w:tc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الإجراء / التكليف</w:t>
            </w:r>
          </w:p>
        </w:tc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المسؤول</w:t>
            </w:r>
          </w:p>
        </w:tc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تاريخ الاستحقاق</w:t>
            </w:r>
          </w:p>
        </w:tc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الأولوية</w:t>
            </w:r>
          </w:p>
        </w:tc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الحالة</w:t>
            </w:r>
          </w:p>
        </w:tc>
        <w:tc>
          <w:tcPr>
            <w:tcW w:type="dxa" w:w="221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ملاحظات</w:t>
            </w:r>
          </w:p>
        </w:tc>
      </w:tr>
      <w:tr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1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عالية / متوسطة / منخفضة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لم يبدأ / جارٍ / مكتمل / متأخر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2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عالية / متوسطة / منخفضة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لم يبدأ / جارٍ / مكتمل / متأخر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3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عالية / متوسطة / منخفضة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لم يبدأ / جارٍ / مكتمل / متأخر</w:t>
            </w:r>
          </w:p>
        </w:tc>
        <w:tc>
          <w:tcPr>
            <w:tcW w:type="dxa" w:w="221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8. النقاط المعلقة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89"/>
        <w:gridCol w:w="2589"/>
        <w:gridCol w:w="2589"/>
        <w:gridCol w:w="2589"/>
        <w:gridCol w:w="2589"/>
        <w:gridCol w:w="2589"/>
      </w:tblGrid>
      <w:tr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رقم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النقطة المعلقة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سبب التعليق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المطلوب لحسمها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المسؤول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تاريخ المتابعة</w:t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1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2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3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9. المخاطر أو التنبيهات التي ظهرت في الاجتماع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89"/>
        <w:gridCol w:w="2589"/>
        <w:gridCol w:w="2589"/>
        <w:gridCol w:w="2589"/>
        <w:gridCol w:w="2589"/>
        <w:gridCol w:w="2589"/>
      </w:tblGrid>
      <w:tr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رقم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الخطر / التنبيه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الأثر المحتمل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الإجراء المقترح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المسؤول</w:t>
            </w:r>
          </w:p>
        </w:tc>
        <w:tc>
          <w:tcPr>
            <w:tcW w:type="dxa" w:w="2589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الحالة</w:t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1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مفتوح / تحت المتابعة / مغلق</w:t>
            </w:r>
          </w:p>
        </w:tc>
      </w:tr>
      <w:tr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2</w:t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2589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مفتوح / تحت المتابعة / مغلق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10. الاجتماع القادم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67"/>
        <w:gridCol w:w="7767"/>
      </w:tblGrid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تاريخ الاجتماع القادم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الموضوعات المقترحة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الجهات المطلوب حضورها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  <w:tr>
        <w:tc>
          <w:tcPr>
            <w:tcW w:type="dxa" w:w="3515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6"/>
              </w:rPr>
              <w:t>التحضيرات المطلوبة</w:t>
            </w:r>
          </w:p>
        </w:tc>
        <w:tc>
          <w:tcPr>
            <w:tcW w:type="dxa" w:w="1065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6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6"/>
        </w:rPr>
        <w:t>11. اعتماد المحضر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83"/>
        <w:gridCol w:w="3883"/>
        <w:gridCol w:w="3883"/>
        <w:gridCol w:w="3883"/>
      </w:tblGrid>
      <w:tr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الاسم</w:t>
            </w:r>
          </w:p>
        </w:tc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الصفة</w:t>
            </w:r>
          </w:p>
        </w:tc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التوقيع</w:t>
            </w:r>
          </w:p>
        </w:tc>
        <w:tc>
          <w:tcPr>
            <w:tcW w:type="dxa" w:w="3883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5"/>
              </w:rPr>
              <w:t>التاريخ</w:t>
            </w:r>
          </w:p>
        </w:tc>
      </w:tr>
      <w:tr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معد المحضر</w:t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رئيس الاجتماع</w:t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معتمد المحضر</w:t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  <w:tc>
          <w:tcPr>
            <w:tcW w:type="dxa" w:w="3883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652" w:right="652" w:bottom="595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bidi/>
    </w:pPr>
    <w:r>
      <w:rPr>
        <w:rFonts w:ascii="Noto Naskh Arabic" w:hAnsi="Noto Naskh Arabic" w:cs="Noto Naskh Arabic"/>
        <w:color w:val="585858"/>
        <w:sz w:val="18"/>
      </w:rPr>
      <w:t>نموذج محضر اجتماع ومتابعة القرارات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bidi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