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D9A12A"/>
          <w:sz w:val="24"/>
        </w:rPr>
        <w:t>ConsuTrain | Modèle gratuit</w:t>
      </w:r>
    </w:p>
    <w:p>
      <w:pPr>
        <w:jc w:val="center"/>
      </w:pPr>
      <w:r>
        <w:rPr>
          <w:b/>
          <w:color w:val="14365D"/>
          <w:sz w:val="44"/>
        </w:rPr>
        <w:t>Modèle de matrice d’évaluation des risques</w:t>
      </w:r>
    </w:p>
    <w:p>
      <w:pPr>
        <w:jc w:val="center"/>
      </w:pPr>
      <w:r>
        <w:rPr>
          <w:color w:val="4B5563"/>
          <w:sz w:val="22"/>
        </w:rPr>
        <w:t>Un modèle pratique pour définir les niveaux de probabilité et d’impact, calculer le niveau de risque, classer les risques et prioriser les actions de traitement avant et après les mesures de maîtrise.</w:t>
      </w:r>
    </w:p>
    <w:p>
      <w:pPr>
        <w:pStyle w:val="Heading1"/>
      </w:pPr>
      <w:r>
        <w:rPr>
          <w:rFonts w:ascii="Calibri" w:hAnsi="Calibri"/>
          <w:color w:val="14365D"/>
        </w:rPr>
        <w:t>Mode d’utilisation</w:t>
      </w:r>
    </w:p>
    <w:p>
      <w:pPr>
        <w:pStyle w:val="ListBullet"/>
        <w:spacing w:after="40"/>
      </w:pPr>
      <w:r>
        <w:rPr>
          <w:sz w:val="20"/>
        </w:rPr>
        <w:t>Utilisez cette matrice avant de construire ou de mettre à jour un registre des risques.</w:t>
      </w:r>
    </w:p>
    <w:p>
      <w:pPr>
        <w:pStyle w:val="ListBullet"/>
        <w:spacing w:after="40"/>
      </w:pPr>
      <w:r>
        <w:rPr>
          <w:sz w:val="20"/>
        </w:rPr>
        <w:t>Définissez les niveaux de probabilité et d’impact de manière claire afin d’éviter des évaluations subjectives.</w:t>
      </w:r>
    </w:p>
    <w:p>
      <w:pPr>
        <w:pStyle w:val="ListBullet"/>
        <w:spacing w:after="40"/>
      </w:pPr>
      <w:r>
        <w:rPr>
          <w:sz w:val="20"/>
        </w:rPr>
        <w:t>Évaluez le risque avant traitement, puis réévaluez-le après la mise en œuvre des actions de maîtrise.</w:t>
      </w:r>
    </w:p>
    <w:p>
      <w:pPr>
        <w:pStyle w:val="ListBullet"/>
        <w:spacing w:after="40"/>
      </w:pPr>
      <w:r>
        <w:rPr>
          <w:sz w:val="20"/>
        </w:rPr>
        <w:t>Concentrez les efforts de traitement sur les risques élevés et critiques.</w:t>
      </w:r>
    </w:p>
    <w:p>
      <w:pPr>
        <w:pStyle w:val="ListBullet"/>
        <w:spacing w:after="40"/>
      </w:pPr>
      <w:r>
        <w:rPr>
          <w:sz w:val="20"/>
        </w:rPr>
        <w:t>Adaptez les seuils, libellés et critères selon le contexte de l’organisation, du projet ou du processus.</w:t>
      </w:r>
    </w:p>
    <w:p>
      <w:pPr>
        <w:pStyle w:val="Heading1"/>
      </w:pPr>
      <w:r>
        <w:rPr>
          <w:rFonts w:ascii="Calibri" w:hAnsi="Calibri"/>
          <w:color w:val="14365D"/>
        </w:rPr>
        <w:t>1. Informations générales</w:t>
      </w:r>
    </w:p>
    <w:tbl>
      <w:tblPr>
        <w:tblStyle w:val="TableGrid"/>
        <w:tblW w:type="auto" w:w="0"/>
        <w:jc w:val="center"/>
        <w:tblLook w:firstColumn="1" w:firstRow="1" w:lastColumn="0" w:lastRow="0" w:noHBand="0" w:noVBand="1" w:val="04A0"/>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Pr>
      <w:tblGrid>
        <w:gridCol w:w="4989"/>
        <w:gridCol w:w="4989"/>
      </w:tblGrid>
      <w:tr>
        <w:trPr>
          <w:tblHeader w:val="true"/>
        </w:trPr>
        <w:tc>
          <w:tcPr>
            <w:tcW w:type="dxa" w:w="3402"/>
            <w:vAlign w:val="center"/>
            <w:shd w:fill="14365D"/>
          </w:tcPr>
          <w:p>
            <w:pPr>
              <w:jc w:val="center"/>
            </w:pPr>
            <w:r/>
            <w:r>
              <w:rPr>
                <w:rFonts w:ascii="Calibri" w:hAnsi="Calibri"/>
                <w:b/>
                <w:color w:val="FFFFFF"/>
                <w:sz w:val="19"/>
              </w:rPr>
              <w:t>Champ</w:t>
            </w:r>
          </w:p>
        </w:tc>
        <w:tc>
          <w:tcPr>
            <w:tcW w:type="dxa" w:w="5670"/>
            <w:vAlign w:val="center"/>
            <w:shd w:fill="14365D"/>
          </w:tcPr>
          <w:p>
            <w:pPr>
              <w:jc w:val="center"/>
            </w:pPr>
            <w:r/>
            <w:r>
              <w:rPr>
                <w:rFonts w:ascii="Calibri" w:hAnsi="Calibri"/>
                <w:b/>
                <w:color w:val="FFFFFF"/>
                <w:sz w:val="19"/>
              </w:rPr>
              <w:t>Information à compléter</w:t>
            </w:r>
          </w:p>
        </w:tc>
      </w:tr>
      <w:tr>
        <w:tc>
          <w:tcPr>
            <w:tcW w:type="dxa" w:w="3402"/>
            <w:vAlign w:val="center"/>
            <w:shd w:fill="EAF1F8"/>
          </w:tcPr>
          <w:p>
            <w:r/>
            <w:r>
              <w:rPr>
                <w:rFonts w:ascii="Calibri" w:hAnsi="Calibri"/>
                <w:b/>
                <w:color w:val="1F2937"/>
                <w:sz w:val="19"/>
              </w:rPr>
              <w:t>Nom de l’entité / direction</w:t>
            </w:r>
          </w:p>
        </w:tc>
        <w:tc>
          <w:tcPr>
            <w:tcW w:type="dxa" w:w="5670"/>
            <w:vAlign w:val="center"/>
          </w:tcPr>
          <w:p>
            <w:r/>
            <w:r>
              <w:rPr>
                <w:rFonts w:ascii="Calibri" w:hAnsi="Calibri"/>
                <w:b w:val="0"/>
                <w:sz w:val="19"/>
              </w:rPr>
            </w:r>
          </w:p>
        </w:tc>
      </w:tr>
      <w:tr>
        <w:tc>
          <w:tcPr>
            <w:tcW w:type="dxa" w:w="3402"/>
            <w:vAlign w:val="center"/>
            <w:shd w:fill="EAF1F8"/>
          </w:tcPr>
          <w:p>
            <w:r/>
            <w:r>
              <w:rPr>
                <w:rFonts w:ascii="Calibri" w:hAnsi="Calibri"/>
                <w:b/>
                <w:color w:val="1F2937"/>
                <w:sz w:val="19"/>
              </w:rPr>
              <w:t>Nom du projet / plan / processus</w:t>
            </w:r>
          </w:p>
        </w:tc>
        <w:tc>
          <w:tcPr>
            <w:tcW w:type="dxa" w:w="5670"/>
            <w:vAlign w:val="center"/>
          </w:tcPr>
          <w:p>
            <w:r/>
            <w:r>
              <w:rPr>
                <w:rFonts w:ascii="Calibri" w:hAnsi="Calibri"/>
                <w:b w:val="0"/>
                <w:sz w:val="19"/>
              </w:rPr>
            </w:r>
          </w:p>
        </w:tc>
      </w:tr>
      <w:tr>
        <w:tc>
          <w:tcPr>
            <w:tcW w:type="dxa" w:w="3402"/>
            <w:vAlign w:val="center"/>
            <w:shd w:fill="EAF1F8"/>
          </w:tcPr>
          <w:p>
            <w:r/>
            <w:r>
              <w:rPr>
                <w:rFonts w:ascii="Calibri" w:hAnsi="Calibri"/>
                <w:b/>
                <w:color w:val="1F2937"/>
                <w:sz w:val="19"/>
              </w:rPr>
              <w:t>Date de préparation de la matrice</w:t>
            </w:r>
          </w:p>
        </w:tc>
        <w:tc>
          <w:tcPr>
            <w:tcW w:type="dxa" w:w="5670"/>
            <w:vAlign w:val="center"/>
          </w:tcPr>
          <w:p>
            <w:r/>
            <w:r>
              <w:rPr>
                <w:rFonts w:ascii="Calibri" w:hAnsi="Calibri"/>
                <w:b w:val="0"/>
                <w:sz w:val="19"/>
              </w:rPr>
            </w:r>
          </w:p>
        </w:tc>
      </w:tr>
      <w:tr>
        <w:tc>
          <w:tcPr>
            <w:tcW w:type="dxa" w:w="3402"/>
            <w:vAlign w:val="center"/>
            <w:shd w:fill="EAF1F8"/>
          </w:tcPr>
          <w:p>
            <w:r/>
            <w:r>
              <w:rPr>
                <w:rFonts w:ascii="Calibri" w:hAnsi="Calibri"/>
                <w:b/>
                <w:color w:val="1F2937"/>
                <w:sz w:val="19"/>
              </w:rPr>
              <w:t>Préparé par</w:t>
            </w:r>
          </w:p>
        </w:tc>
        <w:tc>
          <w:tcPr>
            <w:tcW w:type="dxa" w:w="5670"/>
            <w:vAlign w:val="center"/>
          </w:tcPr>
          <w:p>
            <w:r/>
            <w:r>
              <w:rPr>
                <w:rFonts w:ascii="Calibri" w:hAnsi="Calibri"/>
                <w:b w:val="0"/>
                <w:sz w:val="19"/>
              </w:rPr>
            </w:r>
          </w:p>
        </w:tc>
      </w:tr>
      <w:tr>
        <w:tc>
          <w:tcPr>
            <w:tcW w:type="dxa" w:w="3402"/>
            <w:vAlign w:val="center"/>
            <w:shd w:fill="EAF1F8"/>
          </w:tcPr>
          <w:p>
            <w:r/>
            <w:r>
              <w:rPr>
                <w:rFonts w:ascii="Calibri" w:hAnsi="Calibri"/>
                <w:b/>
                <w:color w:val="1F2937"/>
                <w:sz w:val="19"/>
              </w:rPr>
              <w:t>Propriétaire des risques</w:t>
            </w:r>
          </w:p>
        </w:tc>
        <w:tc>
          <w:tcPr>
            <w:tcW w:type="dxa" w:w="5670"/>
            <w:vAlign w:val="center"/>
          </w:tcPr>
          <w:p>
            <w:r/>
            <w:r>
              <w:rPr>
                <w:rFonts w:ascii="Calibri" w:hAnsi="Calibri"/>
                <w:b w:val="0"/>
                <w:sz w:val="19"/>
              </w:rPr>
            </w:r>
          </w:p>
        </w:tc>
      </w:tr>
      <w:tr>
        <w:tc>
          <w:tcPr>
            <w:tcW w:type="dxa" w:w="3402"/>
            <w:vAlign w:val="center"/>
            <w:shd w:fill="EAF1F8"/>
          </w:tcPr>
          <w:p>
            <w:r/>
            <w:r>
              <w:rPr>
                <w:rFonts w:ascii="Calibri" w:hAnsi="Calibri"/>
                <w:b/>
                <w:color w:val="1F2937"/>
                <w:sz w:val="19"/>
              </w:rPr>
              <w:t>Période couverte par l’évaluation</w:t>
            </w:r>
          </w:p>
        </w:tc>
        <w:tc>
          <w:tcPr>
            <w:tcW w:type="dxa" w:w="5670"/>
            <w:vAlign w:val="center"/>
          </w:tcPr>
          <w:p>
            <w:r/>
            <w:r>
              <w:rPr>
                <w:rFonts w:ascii="Calibri" w:hAnsi="Calibri"/>
                <w:b w:val="0"/>
                <w:sz w:val="19"/>
              </w:rPr>
            </w:r>
          </w:p>
        </w:tc>
      </w:tr>
      <w:tr>
        <w:tc>
          <w:tcPr>
            <w:tcW w:type="dxa" w:w="3402"/>
            <w:vAlign w:val="center"/>
            <w:shd w:fill="EAF1F8"/>
          </w:tcPr>
          <w:p>
            <w:r/>
            <w:r>
              <w:rPr>
                <w:rFonts w:ascii="Calibri" w:hAnsi="Calibri"/>
                <w:b/>
                <w:color w:val="1F2937"/>
                <w:sz w:val="19"/>
              </w:rPr>
              <w:t>Numéro de version</w:t>
            </w:r>
          </w:p>
        </w:tc>
        <w:tc>
          <w:tcPr>
            <w:tcW w:type="dxa" w:w="5670"/>
            <w:vAlign w:val="center"/>
          </w:tcPr>
          <w:p>
            <w:r/>
            <w:r>
              <w:rPr>
                <w:rFonts w:ascii="Calibri" w:hAnsi="Calibri"/>
                <w:b w:val="0"/>
                <w:sz w:val="19"/>
              </w:rPr>
            </w:r>
          </w:p>
        </w:tc>
      </w:tr>
    </w:tbl>
    <w:p/>
    <w:p>
      <w:pPr>
        <w:pStyle w:val="Heading1"/>
      </w:pPr>
      <w:r>
        <w:rPr>
          <w:rFonts w:ascii="Calibri" w:hAnsi="Calibri"/>
          <w:color w:val="14365D"/>
        </w:rPr>
        <w:t>2. Définition des niveaux de probabilité</w:t>
      </w:r>
    </w:p>
    <w:tbl>
      <w:tblPr>
        <w:tblStyle w:val="TableGrid"/>
        <w:tblW w:type="auto" w:w="0"/>
        <w:jc w:val="center"/>
        <w:tblLook w:firstColumn="1" w:firstRow="1" w:lastColumn="0" w:lastRow="0" w:noHBand="0" w:noVBand="1" w:val="04A0"/>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Pr>
      <w:tblGrid>
        <w:gridCol w:w="3326"/>
        <w:gridCol w:w="3326"/>
        <w:gridCol w:w="3326"/>
      </w:tblGrid>
      <w:tr>
        <w:trPr>
          <w:tblHeader w:val="true"/>
        </w:trPr>
        <w:tc>
          <w:tcPr>
            <w:tcW w:type="dxa" w:w="2268"/>
            <w:vAlign w:val="center"/>
            <w:shd w:fill="14365D"/>
          </w:tcPr>
          <w:p>
            <w:pPr>
              <w:jc w:val="center"/>
            </w:pPr>
            <w:r/>
            <w:r>
              <w:rPr>
                <w:rFonts w:ascii="Calibri" w:hAnsi="Calibri"/>
                <w:b/>
                <w:color w:val="FFFFFF"/>
                <w:sz w:val="17"/>
              </w:rPr>
              <w:t>Niveau</w:t>
            </w:r>
          </w:p>
        </w:tc>
        <w:tc>
          <w:tcPr>
            <w:tcW w:type="dxa" w:w="1134"/>
            <w:vAlign w:val="center"/>
            <w:shd w:fill="14365D"/>
          </w:tcPr>
          <w:p>
            <w:pPr>
              <w:jc w:val="center"/>
            </w:pPr>
            <w:r/>
            <w:r>
              <w:rPr>
                <w:rFonts w:ascii="Calibri" w:hAnsi="Calibri"/>
                <w:b/>
                <w:color w:val="FFFFFF"/>
                <w:sz w:val="17"/>
              </w:rPr>
              <w:t>Score</w:t>
            </w:r>
          </w:p>
        </w:tc>
        <w:tc>
          <w:tcPr>
            <w:tcW w:type="dxa" w:w="5670"/>
            <w:vAlign w:val="center"/>
            <w:shd w:fill="14365D"/>
          </w:tcPr>
          <w:p>
            <w:pPr>
              <w:jc w:val="center"/>
            </w:pPr>
            <w:r/>
            <w:r>
              <w:rPr>
                <w:rFonts w:ascii="Calibri" w:hAnsi="Calibri"/>
                <w:b/>
                <w:color w:val="FFFFFF"/>
                <w:sz w:val="17"/>
              </w:rPr>
              <w:t>Description</w:t>
            </w:r>
          </w:p>
        </w:tc>
      </w:tr>
      <w:tr>
        <w:tc>
          <w:tcPr>
            <w:tcW w:type="dxa" w:w="2268"/>
            <w:vAlign w:val="center"/>
          </w:tcPr>
          <w:p>
            <w:pPr>
              <w:jc w:val="center"/>
            </w:pPr>
            <w:r/>
            <w:r>
              <w:rPr>
                <w:rFonts w:ascii="Calibri" w:hAnsi="Calibri"/>
                <w:b w:val="0"/>
                <w:sz w:val="17"/>
              </w:rPr>
              <w:t>Très faible</w:t>
            </w:r>
          </w:p>
        </w:tc>
        <w:tc>
          <w:tcPr>
            <w:tcW w:type="dxa" w:w="1134"/>
            <w:vAlign w:val="center"/>
          </w:tcPr>
          <w:p>
            <w:pPr>
              <w:jc w:val="center"/>
            </w:pPr>
            <w:r/>
            <w:r>
              <w:rPr>
                <w:rFonts w:ascii="Calibri" w:hAnsi="Calibri"/>
                <w:b w:val="0"/>
                <w:sz w:val="17"/>
              </w:rPr>
              <w:t>1</w:t>
            </w:r>
          </w:p>
        </w:tc>
        <w:tc>
          <w:tcPr>
            <w:tcW w:type="dxa" w:w="5670"/>
            <w:vAlign w:val="center"/>
          </w:tcPr>
          <w:p>
            <w:r/>
            <w:r>
              <w:rPr>
                <w:rFonts w:ascii="Calibri" w:hAnsi="Calibri"/>
                <w:b w:val="0"/>
                <w:sz w:val="17"/>
              </w:rPr>
              <w:t>Le risque est très peu probable ou rare.</w:t>
            </w:r>
          </w:p>
        </w:tc>
      </w:tr>
      <w:tr>
        <w:tc>
          <w:tcPr>
            <w:tcW w:type="dxa" w:w="2268"/>
            <w:vAlign w:val="center"/>
            <w:shd w:fill="F3F5F7"/>
          </w:tcPr>
          <w:p>
            <w:pPr>
              <w:jc w:val="center"/>
            </w:pPr>
            <w:r/>
            <w:r>
              <w:rPr>
                <w:rFonts w:ascii="Calibri" w:hAnsi="Calibri"/>
                <w:b w:val="0"/>
                <w:sz w:val="17"/>
              </w:rPr>
              <w:t>Faible</w:t>
            </w:r>
          </w:p>
        </w:tc>
        <w:tc>
          <w:tcPr>
            <w:tcW w:type="dxa" w:w="1134"/>
            <w:vAlign w:val="center"/>
            <w:shd w:fill="F3F5F7"/>
          </w:tcPr>
          <w:p>
            <w:pPr>
              <w:jc w:val="center"/>
            </w:pPr>
            <w:r/>
            <w:r>
              <w:rPr>
                <w:rFonts w:ascii="Calibri" w:hAnsi="Calibri"/>
                <w:b w:val="0"/>
                <w:sz w:val="17"/>
              </w:rPr>
              <w:t>2</w:t>
            </w:r>
          </w:p>
        </w:tc>
        <w:tc>
          <w:tcPr>
            <w:tcW w:type="dxa" w:w="5670"/>
            <w:vAlign w:val="center"/>
            <w:shd w:fill="F3F5F7"/>
          </w:tcPr>
          <w:p>
            <w:r/>
            <w:r>
              <w:rPr>
                <w:rFonts w:ascii="Calibri" w:hAnsi="Calibri"/>
                <w:b w:val="0"/>
                <w:sz w:val="17"/>
              </w:rPr>
              <w:t>Le risque peut survenir dans des cas limités.</w:t>
            </w:r>
          </w:p>
        </w:tc>
      </w:tr>
      <w:tr>
        <w:tc>
          <w:tcPr>
            <w:tcW w:type="dxa" w:w="2268"/>
            <w:vAlign w:val="center"/>
          </w:tcPr>
          <w:p>
            <w:pPr>
              <w:jc w:val="center"/>
            </w:pPr>
            <w:r/>
            <w:r>
              <w:rPr>
                <w:rFonts w:ascii="Calibri" w:hAnsi="Calibri"/>
                <w:b w:val="0"/>
                <w:sz w:val="17"/>
              </w:rPr>
              <w:t>Moyen</w:t>
            </w:r>
          </w:p>
        </w:tc>
        <w:tc>
          <w:tcPr>
            <w:tcW w:type="dxa" w:w="1134"/>
            <w:vAlign w:val="center"/>
          </w:tcPr>
          <w:p>
            <w:pPr>
              <w:jc w:val="center"/>
            </w:pPr>
            <w:r/>
            <w:r>
              <w:rPr>
                <w:rFonts w:ascii="Calibri" w:hAnsi="Calibri"/>
                <w:b w:val="0"/>
                <w:sz w:val="17"/>
              </w:rPr>
              <w:t>3</w:t>
            </w:r>
          </w:p>
        </w:tc>
        <w:tc>
          <w:tcPr>
            <w:tcW w:type="dxa" w:w="5670"/>
            <w:vAlign w:val="center"/>
          </w:tcPr>
          <w:p>
            <w:r/>
            <w:r>
              <w:rPr>
                <w:rFonts w:ascii="Calibri" w:hAnsi="Calibri"/>
                <w:b w:val="0"/>
                <w:sz w:val="17"/>
              </w:rPr>
              <w:t>La survenance est possible et peut être anticipée.</w:t>
            </w:r>
          </w:p>
        </w:tc>
      </w:tr>
      <w:tr>
        <w:tc>
          <w:tcPr>
            <w:tcW w:type="dxa" w:w="2268"/>
            <w:vAlign w:val="center"/>
            <w:shd w:fill="F3F5F7"/>
          </w:tcPr>
          <w:p>
            <w:pPr>
              <w:jc w:val="center"/>
            </w:pPr>
            <w:r/>
            <w:r>
              <w:rPr>
                <w:rFonts w:ascii="Calibri" w:hAnsi="Calibri"/>
                <w:b w:val="0"/>
                <w:sz w:val="17"/>
              </w:rPr>
              <w:t>Élevé</w:t>
            </w:r>
          </w:p>
        </w:tc>
        <w:tc>
          <w:tcPr>
            <w:tcW w:type="dxa" w:w="1134"/>
            <w:vAlign w:val="center"/>
            <w:shd w:fill="F3F5F7"/>
          </w:tcPr>
          <w:p>
            <w:pPr>
              <w:jc w:val="center"/>
            </w:pPr>
            <w:r/>
            <w:r>
              <w:rPr>
                <w:rFonts w:ascii="Calibri" w:hAnsi="Calibri"/>
                <w:b w:val="0"/>
                <w:sz w:val="17"/>
              </w:rPr>
              <w:t>4</w:t>
            </w:r>
          </w:p>
        </w:tc>
        <w:tc>
          <w:tcPr>
            <w:tcW w:type="dxa" w:w="5670"/>
            <w:vAlign w:val="center"/>
            <w:shd w:fill="F3F5F7"/>
          </w:tcPr>
          <w:p>
            <w:r/>
            <w:r>
              <w:rPr>
                <w:rFonts w:ascii="Calibri" w:hAnsi="Calibri"/>
                <w:b w:val="0"/>
                <w:sz w:val="17"/>
              </w:rPr>
              <w:t>La probabilité de survenance est importante.</w:t>
            </w:r>
          </w:p>
        </w:tc>
      </w:tr>
      <w:tr>
        <w:tc>
          <w:tcPr>
            <w:tcW w:type="dxa" w:w="2268"/>
            <w:vAlign w:val="center"/>
          </w:tcPr>
          <w:p>
            <w:pPr>
              <w:jc w:val="center"/>
            </w:pPr>
            <w:r/>
            <w:r>
              <w:rPr>
                <w:rFonts w:ascii="Calibri" w:hAnsi="Calibri"/>
                <w:b w:val="0"/>
                <w:sz w:val="17"/>
              </w:rPr>
              <w:t>Très élevé</w:t>
            </w:r>
          </w:p>
        </w:tc>
        <w:tc>
          <w:tcPr>
            <w:tcW w:type="dxa" w:w="1134"/>
            <w:vAlign w:val="center"/>
          </w:tcPr>
          <w:p>
            <w:pPr>
              <w:jc w:val="center"/>
            </w:pPr>
            <w:r/>
            <w:r>
              <w:rPr>
                <w:rFonts w:ascii="Calibri" w:hAnsi="Calibri"/>
                <w:b w:val="0"/>
                <w:sz w:val="17"/>
              </w:rPr>
              <w:t>5</w:t>
            </w:r>
          </w:p>
        </w:tc>
        <w:tc>
          <w:tcPr>
            <w:tcW w:type="dxa" w:w="5670"/>
            <w:vAlign w:val="center"/>
          </w:tcPr>
          <w:p>
            <w:r/>
            <w:r>
              <w:rPr>
                <w:rFonts w:ascii="Calibri" w:hAnsi="Calibri"/>
                <w:b w:val="0"/>
                <w:sz w:val="17"/>
              </w:rPr>
              <w:t>Le risque est presque certain ou se répète fréquemment.</w:t>
            </w:r>
          </w:p>
        </w:tc>
      </w:tr>
    </w:tbl>
    <w:p/>
    <w:p>
      <w:pPr>
        <w:pStyle w:val="Heading1"/>
      </w:pPr>
      <w:r>
        <w:rPr>
          <w:rFonts w:ascii="Calibri" w:hAnsi="Calibri"/>
          <w:color w:val="14365D"/>
        </w:rPr>
        <w:t>3. Définition des niveaux d’impact</w:t>
      </w:r>
    </w:p>
    <w:tbl>
      <w:tblPr>
        <w:tblStyle w:val="TableGrid"/>
        <w:tblW w:type="auto" w:w="0"/>
        <w:jc w:val="center"/>
        <w:tblLook w:firstColumn="1" w:firstRow="1" w:lastColumn="0" w:lastRow="0" w:noHBand="0" w:noVBand="1" w:val="04A0"/>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Pr>
      <w:tblGrid>
        <w:gridCol w:w="3326"/>
        <w:gridCol w:w="3326"/>
        <w:gridCol w:w="3326"/>
      </w:tblGrid>
      <w:tr>
        <w:trPr>
          <w:tblHeader w:val="true"/>
        </w:trPr>
        <w:tc>
          <w:tcPr>
            <w:tcW w:type="dxa" w:w="2268"/>
            <w:vAlign w:val="center"/>
            <w:shd w:fill="14365D"/>
          </w:tcPr>
          <w:p>
            <w:pPr>
              <w:jc w:val="center"/>
            </w:pPr>
            <w:r/>
            <w:r>
              <w:rPr>
                <w:rFonts w:ascii="Calibri" w:hAnsi="Calibri"/>
                <w:b/>
                <w:color w:val="FFFFFF"/>
                <w:sz w:val="17"/>
              </w:rPr>
              <w:t>Niveau</w:t>
            </w:r>
          </w:p>
        </w:tc>
        <w:tc>
          <w:tcPr>
            <w:tcW w:type="dxa" w:w="1134"/>
            <w:vAlign w:val="center"/>
            <w:shd w:fill="14365D"/>
          </w:tcPr>
          <w:p>
            <w:pPr>
              <w:jc w:val="center"/>
            </w:pPr>
            <w:r/>
            <w:r>
              <w:rPr>
                <w:rFonts w:ascii="Calibri" w:hAnsi="Calibri"/>
                <w:b/>
                <w:color w:val="FFFFFF"/>
                <w:sz w:val="17"/>
              </w:rPr>
              <w:t>Score</w:t>
            </w:r>
          </w:p>
        </w:tc>
        <w:tc>
          <w:tcPr>
            <w:tcW w:type="dxa" w:w="5670"/>
            <w:vAlign w:val="center"/>
            <w:shd w:fill="14365D"/>
          </w:tcPr>
          <w:p>
            <w:pPr>
              <w:jc w:val="center"/>
            </w:pPr>
            <w:r/>
            <w:r>
              <w:rPr>
                <w:rFonts w:ascii="Calibri" w:hAnsi="Calibri"/>
                <w:b/>
                <w:color w:val="FFFFFF"/>
                <w:sz w:val="17"/>
              </w:rPr>
              <w:t>Description</w:t>
            </w:r>
          </w:p>
        </w:tc>
      </w:tr>
      <w:tr>
        <w:tc>
          <w:tcPr>
            <w:tcW w:type="dxa" w:w="2268"/>
            <w:vAlign w:val="center"/>
          </w:tcPr>
          <w:p>
            <w:r/>
            <w:r>
              <w:rPr>
                <w:rFonts w:ascii="Calibri" w:hAnsi="Calibri"/>
                <w:b w:val="0"/>
                <w:sz w:val="17"/>
              </w:rPr>
              <w:t>Impact très faible</w:t>
            </w:r>
          </w:p>
        </w:tc>
        <w:tc>
          <w:tcPr>
            <w:tcW w:type="dxa" w:w="1134"/>
            <w:vAlign w:val="center"/>
          </w:tcPr>
          <w:p>
            <w:pPr>
              <w:jc w:val="center"/>
            </w:pPr>
            <w:r/>
            <w:r>
              <w:rPr>
                <w:rFonts w:ascii="Calibri" w:hAnsi="Calibri"/>
                <w:b w:val="0"/>
                <w:sz w:val="17"/>
              </w:rPr>
              <w:t>1</w:t>
            </w:r>
          </w:p>
        </w:tc>
        <w:tc>
          <w:tcPr>
            <w:tcW w:type="dxa" w:w="5670"/>
            <w:vAlign w:val="center"/>
          </w:tcPr>
          <w:p>
            <w:r/>
            <w:r>
              <w:rPr>
                <w:rFonts w:ascii="Calibri" w:hAnsi="Calibri"/>
                <w:b w:val="0"/>
                <w:sz w:val="17"/>
              </w:rPr>
              <w:t>Impact limité, sans effet significatif sur les résultats principaux.</w:t>
            </w:r>
          </w:p>
        </w:tc>
      </w:tr>
      <w:tr>
        <w:tc>
          <w:tcPr>
            <w:tcW w:type="dxa" w:w="2268"/>
            <w:vAlign w:val="center"/>
            <w:shd w:fill="F3F5F7"/>
          </w:tcPr>
          <w:p>
            <w:r/>
            <w:r>
              <w:rPr>
                <w:rFonts w:ascii="Calibri" w:hAnsi="Calibri"/>
                <w:b w:val="0"/>
                <w:sz w:val="17"/>
              </w:rPr>
              <w:t>Impact faible</w:t>
            </w:r>
          </w:p>
        </w:tc>
        <w:tc>
          <w:tcPr>
            <w:tcW w:type="dxa" w:w="1134"/>
            <w:vAlign w:val="center"/>
            <w:shd w:fill="F3F5F7"/>
          </w:tcPr>
          <w:p>
            <w:pPr>
              <w:jc w:val="center"/>
            </w:pPr>
            <w:r/>
            <w:r>
              <w:rPr>
                <w:rFonts w:ascii="Calibri" w:hAnsi="Calibri"/>
                <w:b w:val="0"/>
                <w:sz w:val="17"/>
              </w:rPr>
              <w:t>2</w:t>
            </w:r>
          </w:p>
        </w:tc>
        <w:tc>
          <w:tcPr>
            <w:tcW w:type="dxa" w:w="5670"/>
            <w:vAlign w:val="center"/>
            <w:shd w:fill="F3F5F7"/>
          </w:tcPr>
          <w:p>
            <w:r/>
            <w:r>
              <w:rPr>
                <w:rFonts w:ascii="Calibri" w:hAnsi="Calibri"/>
                <w:b w:val="0"/>
                <w:sz w:val="17"/>
              </w:rPr>
              <w:t>Impact maîtrisable sans perturbation majeure.</w:t>
            </w:r>
          </w:p>
        </w:tc>
      </w:tr>
      <w:tr>
        <w:tc>
          <w:tcPr>
            <w:tcW w:type="dxa" w:w="2268"/>
            <w:vAlign w:val="center"/>
          </w:tcPr>
          <w:p>
            <w:r/>
            <w:r>
              <w:rPr>
                <w:rFonts w:ascii="Calibri" w:hAnsi="Calibri"/>
                <w:b w:val="0"/>
                <w:sz w:val="17"/>
              </w:rPr>
              <w:t>Impact moyen</w:t>
            </w:r>
          </w:p>
        </w:tc>
        <w:tc>
          <w:tcPr>
            <w:tcW w:type="dxa" w:w="1134"/>
            <w:vAlign w:val="center"/>
          </w:tcPr>
          <w:p>
            <w:pPr>
              <w:jc w:val="center"/>
            </w:pPr>
            <w:r/>
            <w:r>
              <w:rPr>
                <w:rFonts w:ascii="Calibri" w:hAnsi="Calibri"/>
                <w:b w:val="0"/>
                <w:sz w:val="17"/>
              </w:rPr>
              <w:t>3</w:t>
            </w:r>
          </w:p>
        </w:tc>
        <w:tc>
          <w:tcPr>
            <w:tcW w:type="dxa" w:w="5670"/>
            <w:vAlign w:val="center"/>
          </w:tcPr>
          <w:p>
            <w:r/>
            <w:r>
              <w:rPr>
                <w:rFonts w:ascii="Calibri" w:hAnsi="Calibri"/>
                <w:b w:val="0"/>
                <w:sz w:val="17"/>
              </w:rPr>
              <w:t>Impact notable sur le délai, le coût, la qualité ou la performance.</w:t>
            </w:r>
          </w:p>
        </w:tc>
      </w:tr>
      <w:tr>
        <w:tc>
          <w:tcPr>
            <w:tcW w:type="dxa" w:w="2268"/>
            <w:vAlign w:val="center"/>
            <w:shd w:fill="F3F5F7"/>
          </w:tcPr>
          <w:p>
            <w:r/>
            <w:r>
              <w:rPr>
                <w:rFonts w:ascii="Calibri" w:hAnsi="Calibri"/>
                <w:b w:val="0"/>
                <w:sz w:val="17"/>
              </w:rPr>
              <w:t>Impact élevé</w:t>
            </w:r>
          </w:p>
        </w:tc>
        <w:tc>
          <w:tcPr>
            <w:tcW w:type="dxa" w:w="1134"/>
            <w:vAlign w:val="center"/>
            <w:shd w:fill="F3F5F7"/>
          </w:tcPr>
          <w:p>
            <w:pPr>
              <w:jc w:val="center"/>
            </w:pPr>
            <w:r/>
            <w:r>
              <w:rPr>
                <w:rFonts w:ascii="Calibri" w:hAnsi="Calibri"/>
                <w:b w:val="0"/>
                <w:sz w:val="17"/>
              </w:rPr>
              <w:t>4</w:t>
            </w:r>
          </w:p>
        </w:tc>
        <w:tc>
          <w:tcPr>
            <w:tcW w:type="dxa" w:w="5670"/>
            <w:vAlign w:val="center"/>
            <w:shd w:fill="F3F5F7"/>
          </w:tcPr>
          <w:p>
            <w:r/>
            <w:r>
              <w:rPr>
                <w:rFonts w:ascii="Calibri" w:hAnsi="Calibri"/>
                <w:b w:val="0"/>
                <w:sz w:val="17"/>
              </w:rPr>
              <w:t>Impact important sur l’atteinte des objectifs ou des livrables clés.</w:t>
            </w:r>
          </w:p>
        </w:tc>
      </w:tr>
      <w:tr>
        <w:tc>
          <w:tcPr>
            <w:tcW w:type="dxa" w:w="2268"/>
            <w:vAlign w:val="center"/>
          </w:tcPr>
          <w:p>
            <w:r/>
            <w:r>
              <w:rPr>
                <w:rFonts w:ascii="Calibri" w:hAnsi="Calibri"/>
                <w:b w:val="0"/>
                <w:sz w:val="17"/>
              </w:rPr>
              <w:t>Impact critique</w:t>
            </w:r>
          </w:p>
        </w:tc>
        <w:tc>
          <w:tcPr>
            <w:tcW w:type="dxa" w:w="1134"/>
            <w:vAlign w:val="center"/>
          </w:tcPr>
          <w:p>
            <w:pPr>
              <w:jc w:val="center"/>
            </w:pPr>
            <w:r/>
            <w:r>
              <w:rPr>
                <w:rFonts w:ascii="Calibri" w:hAnsi="Calibri"/>
                <w:b w:val="0"/>
                <w:sz w:val="17"/>
              </w:rPr>
              <w:t>5</w:t>
            </w:r>
          </w:p>
        </w:tc>
        <w:tc>
          <w:tcPr>
            <w:tcW w:type="dxa" w:w="5670"/>
            <w:vAlign w:val="center"/>
          </w:tcPr>
          <w:p>
            <w:r/>
            <w:r>
              <w:rPr>
                <w:rFonts w:ascii="Calibri" w:hAnsi="Calibri"/>
                <w:b w:val="0"/>
                <w:sz w:val="17"/>
              </w:rPr>
              <w:t>Peut entraîner l’échec du projet, une interruption majeure ou un dommage institutionnel clair.</w:t>
            </w:r>
          </w:p>
        </w:tc>
      </w:tr>
    </w:tbl>
    <w:p/>
    <w:p>
      <w:pPr>
        <w:pStyle w:val="Heading1"/>
      </w:pPr>
      <w:r>
        <w:rPr>
          <w:rFonts w:ascii="Calibri" w:hAnsi="Calibri"/>
          <w:color w:val="14365D"/>
        </w:rPr>
        <w:t>4. Matrice d’évaluation des risques</w:t>
      </w:r>
    </w:p>
    <w:p>
      <w:pPr>
        <w:spacing w:after="160"/>
      </w:pPr>
      <w:r>
        <w:rPr>
          <w:color w:val="5B667A"/>
          <w:sz w:val="20"/>
        </w:rPr>
        <w:t>Score du risque = probabilité × impact. Utilisez la matrice ci-dessous pour classer rapidement le niveau de priorité.</w:t>
      </w:r>
    </w:p>
    <w:tbl>
      <w:tblPr>
        <w:tblStyle w:val="TableGrid"/>
        <w:tblW w:type="auto" w:w="0"/>
        <w:jc w:val="center"/>
        <w:tblLook w:firstColumn="1" w:firstRow="1" w:lastColumn="0" w:lastRow="0" w:noHBand="0" w:noVBand="1" w:val="04A0"/>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Pr>
      <w:tblGrid>
        <w:gridCol w:w="1663"/>
        <w:gridCol w:w="1663"/>
        <w:gridCol w:w="1663"/>
        <w:gridCol w:w="1663"/>
        <w:gridCol w:w="1663"/>
        <w:gridCol w:w="1663"/>
      </w:tblGrid>
      <w:tr>
        <w:trPr>
          <w:tblHeader w:val="true"/>
        </w:trPr>
        <w:tc>
          <w:tcPr>
            <w:tcW w:type="dxa" w:w="2835"/>
            <w:vAlign w:val="center"/>
            <w:shd w:fill="14365D"/>
          </w:tcPr>
          <w:p>
            <w:pPr>
              <w:jc w:val="center"/>
            </w:pPr>
            <w:r/>
            <w:r>
              <w:rPr>
                <w:rFonts w:ascii="Calibri" w:hAnsi="Calibri"/>
                <w:b/>
                <w:color w:val="FFFFFF"/>
                <w:sz w:val="17"/>
              </w:rPr>
              <w:t>Probabilité / Impact</w:t>
            </w:r>
          </w:p>
        </w:tc>
        <w:tc>
          <w:tcPr>
            <w:tcW w:type="dxa" w:w="1247"/>
            <w:vAlign w:val="center"/>
            <w:shd w:fill="14365D"/>
          </w:tcPr>
          <w:p>
            <w:pPr>
              <w:jc w:val="center"/>
            </w:pPr>
            <w:r/>
            <w:r>
              <w:rPr>
                <w:rFonts w:ascii="Calibri" w:hAnsi="Calibri"/>
                <w:b/>
                <w:color w:val="FFFFFF"/>
                <w:sz w:val="17"/>
              </w:rPr>
              <w:t>1 très faible</w:t>
            </w:r>
          </w:p>
        </w:tc>
        <w:tc>
          <w:tcPr>
            <w:tcW w:type="dxa" w:w="1247"/>
            <w:vAlign w:val="center"/>
            <w:shd w:fill="14365D"/>
          </w:tcPr>
          <w:p>
            <w:pPr>
              <w:jc w:val="center"/>
            </w:pPr>
            <w:r/>
            <w:r>
              <w:rPr>
                <w:rFonts w:ascii="Calibri" w:hAnsi="Calibri"/>
                <w:b/>
                <w:color w:val="FFFFFF"/>
                <w:sz w:val="17"/>
              </w:rPr>
              <w:t>2 faible</w:t>
            </w:r>
          </w:p>
        </w:tc>
        <w:tc>
          <w:tcPr>
            <w:tcW w:type="dxa" w:w="1247"/>
            <w:vAlign w:val="center"/>
            <w:shd w:fill="14365D"/>
          </w:tcPr>
          <w:p>
            <w:pPr>
              <w:jc w:val="center"/>
            </w:pPr>
            <w:r/>
            <w:r>
              <w:rPr>
                <w:rFonts w:ascii="Calibri" w:hAnsi="Calibri"/>
                <w:b/>
                <w:color w:val="FFFFFF"/>
                <w:sz w:val="17"/>
              </w:rPr>
              <w:t>3 moyen</w:t>
            </w:r>
          </w:p>
        </w:tc>
        <w:tc>
          <w:tcPr>
            <w:tcW w:type="dxa" w:w="1247"/>
            <w:vAlign w:val="center"/>
            <w:shd w:fill="14365D"/>
          </w:tcPr>
          <w:p>
            <w:pPr>
              <w:jc w:val="center"/>
            </w:pPr>
            <w:r/>
            <w:r>
              <w:rPr>
                <w:rFonts w:ascii="Calibri" w:hAnsi="Calibri"/>
                <w:b/>
                <w:color w:val="FFFFFF"/>
                <w:sz w:val="17"/>
              </w:rPr>
              <w:t>4 élevé</w:t>
            </w:r>
          </w:p>
        </w:tc>
        <w:tc>
          <w:tcPr>
            <w:tcW w:type="dxa" w:w="1247"/>
            <w:vAlign w:val="center"/>
            <w:shd w:fill="14365D"/>
          </w:tcPr>
          <w:p>
            <w:pPr>
              <w:jc w:val="center"/>
            </w:pPr>
            <w:r/>
            <w:r>
              <w:rPr>
                <w:rFonts w:ascii="Calibri" w:hAnsi="Calibri"/>
                <w:b/>
                <w:color w:val="FFFFFF"/>
                <w:sz w:val="17"/>
              </w:rPr>
              <w:t>5 critique</w:t>
            </w:r>
          </w:p>
        </w:tc>
      </w:tr>
      <w:tr>
        <w:tc>
          <w:tcPr>
            <w:tcW w:type="dxa" w:w="2835"/>
            <w:vAlign w:val="center"/>
          </w:tcPr>
          <w:p>
            <w:r/>
            <w:r>
              <w:rPr>
                <w:rFonts w:ascii="Calibri" w:hAnsi="Calibri"/>
                <w:b w:val="0"/>
                <w:sz w:val="17"/>
              </w:rPr>
              <w:t>5 très élevée</w:t>
            </w:r>
          </w:p>
        </w:tc>
        <w:tc>
          <w:tcPr>
            <w:tcW w:type="dxa" w:w="1247"/>
            <w:vAlign w:val="center"/>
          </w:tcPr>
          <w:p>
            <w:pPr>
              <w:jc w:val="center"/>
            </w:pPr>
            <w:r/>
            <w:r>
              <w:rPr>
                <w:rFonts w:ascii="Calibri" w:hAnsi="Calibri"/>
                <w:b w:val="0"/>
                <w:sz w:val="17"/>
              </w:rPr>
              <w:t>5</w:t>
            </w:r>
          </w:p>
        </w:tc>
        <w:tc>
          <w:tcPr>
            <w:tcW w:type="dxa" w:w="1247"/>
            <w:vAlign w:val="center"/>
          </w:tcPr>
          <w:p>
            <w:pPr>
              <w:jc w:val="center"/>
            </w:pPr>
            <w:r/>
            <w:r>
              <w:rPr>
                <w:rFonts w:ascii="Calibri" w:hAnsi="Calibri"/>
                <w:b w:val="0"/>
                <w:sz w:val="17"/>
              </w:rPr>
              <w:t>10</w:t>
            </w:r>
          </w:p>
        </w:tc>
        <w:tc>
          <w:tcPr>
            <w:tcW w:type="dxa" w:w="1247"/>
            <w:vAlign w:val="center"/>
          </w:tcPr>
          <w:p>
            <w:pPr>
              <w:jc w:val="center"/>
            </w:pPr>
            <w:r/>
            <w:r>
              <w:rPr>
                <w:rFonts w:ascii="Calibri" w:hAnsi="Calibri"/>
                <w:b w:val="0"/>
                <w:sz w:val="17"/>
              </w:rPr>
              <w:t>15</w:t>
            </w:r>
          </w:p>
        </w:tc>
        <w:tc>
          <w:tcPr>
            <w:tcW w:type="dxa" w:w="1247"/>
            <w:vAlign w:val="center"/>
          </w:tcPr>
          <w:p>
            <w:pPr>
              <w:jc w:val="center"/>
            </w:pPr>
            <w:r/>
            <w:r>
              <w:rPr>
                <w:rFonts w:ascii="Calibri" w:hAnsi="Calibri"/>
                <w:b w:val="0"/>
                <w:sz w:val="17"/>
              </w:rPr>
              <w:t>20</w:t>
            </w:r>
          </w:p>
        </w:tc>
        <w:tc>
          <w:tcPr>
            <w:tcW w:type="dxa" w:w="1247"/>
            <w:vAlign w:val="center"/>
          </w:tcPr>
          <w:p>
            <w:pPr>
              <w:jc w:val="center"/>
            </w:pPr>
            <w:r/>
            <w:r>
              <w:rPr>
                <w:rFonts w:ascii="Calibri" w:hAnsi="Calibri"/>
                <w:b w:val="0"/>
                <w:sz w:val="17"/>
              </w:rPr>
              <w:t>25</w:t>
            </w:r>
          </w:p>
        </w:tc>
      </w:tr>
      <w:tr>
        <w:tc>
          <w:tcPr>
            <w:tcW w:type="dxa" w:w="2835"/>
            <w:vAlign w:val="center"/>
            <w:shd w:fill="F3F5F7"/>
          </w:tcPr>
          <w:p>
            <w:pPr>
              <w:jc w:val="center"/>
            </w:pPr>
            <w:r/>
            <w:r>
              <w:rPr>
                <w:rFonts w:ascii="Calibri" w:hAnsi="Calibri"/>
                <w:b w:val="0"/>
                <w:sz w:val="17"/>
              </w:rPr>
              <w:t>4 élevée</w:t>
            </w:r>
          </w:p>
        </w:tc>
        <w:tc>
          <w:tcPr>
            <w:tcW w:type="dxa" w:w="1247"/>
            <w:vAlign w:val="center"/>
            <w:shd w:fill="F3F5F7"/>
          </w:tcPr>
          <w:p>
            <w:pPr>
              <w:jc w:val="center"/>
            </w:pPr>
            <w:r/>
            <w:r>
              <w:rPr>
                <w:rFonts w:ascii="Calibri" w:hAnsi="Calibri"/>
                <w:b w:val="0"/>
                <w:sz w:val="17"/>
              </w:rPr>
              <w:t>4</w:t>
            </w:r>
          </w:p>
        </w:tc>
        <w:tc>
          <w:tcPr>
            <w:tcW w:type="dxa" w:w="1247"/>
            <w:vAlign w:val="center"/>
            <w:shd w:fill="F3F5F7"/>
          </w:tcPr>
          <w:p>
            <w:pPr>
              <w:jc w:val="center"/>
            </w:pPr>
            <w:r/>
            <w:r>
              <w:rPr>
                <w:rFonts w:ascii="Calibri" w:hAnsi="Calibri"/>
                <w:b w:val="0"/>
                <w:sz w:val="17"/>
              </w:rPr>
              <w:t>8</w:t>
            </w:r>
          </w:p>
        </w:tc>
        <w:tc>
          <w:tcPr>
            <w:tcW w:type="dxa" w:w="1247"/>
            <w:vAlign w:val="center"/>
            <w:shd w:fill="F3F5F7"/>
          </w:tcPr>
          <w:p>
            <w:pPr>
              <w:jc w:val="center"/>
            </w:pPr>
            <w:r/>
            <w:r>
              <w:rPr>
                <w:rFonts w:ascii="Calibri" w:hAnsi="Calibri"/>
                <w:b w:val="0"/>
                <w:sz w:val="17"/>
              </w:rPr>
              <w:t>12</w:t>
            </w:r>
          </w:p>
        </w:tc>
        <w:tc>
          <w:tcPr>
            <w:tcW w:type="dxa" w:w="1247"/>
            <w:vAlign w:val="center"/>
            <w:shd w:fill="F3F5F7"/>
          </w:tcPr>
          <w:p>
            <w:pPr>
              <w:jc w:val="center"/>
            </w:pPr>
            <w:r/>
            <w:r>
              <w:rPr>
                <w:rFonts w:ascii="Calibri" w:hAnsi="Calibri"/>
                <w:b w:val="0"/>
                <w:sz w:val="17"/>
              </w:rPr>
              <w:t>16</w:t>
            </w:r>
          </w:p>
        </w:tc>
        <w:tc>
          <w:tcPr>
            <w:tcW w:type="dxa" w:w="1247"/>
            <w:vAlign w:val="center"/>
            <w:shd w:fill="F3F5F7"/>
          </w:tcPr>
          <w:p>
            <w:pPr>
              <w:jc w:val="center"/>
            </w:pPr>
            <w:r/>
            <w:r>
              <w:rPr>
                <w:rFonts w:ascii="Calibri" w:hAnsi="Calibri"/>
                <w:b w:val="0"/>
                <w:sz w:val="17"/>
              </w:rPr>
              <w:t>20</w:t>
            </w:r>
          </w:p>
        </w:tc>
      </w:tr>
      <w:tr>
        <w:tc>
          <w:tcPr>
            <w:tcW w:type="dxa" w:w="2835"/>
            <w:vAlign w:val="center"/>
          </w:tcPr>
          <w:p>
            <w:pPr>
              <w:jc w:val="center"/>
            </w:pPr>
            <w:r/>
            <w:r>
              <w:rPr>
                <w:rFonts w:ascii="Calibri" w:hAnsi="Calibri"/>
                <w:b w:val="0"/>
                <w:sz w:val="17"/>
              </w:rPr>
              <w:t>3 moyenne</w:t>
            </w:r>
          </w:p>
        </w:tc>
        <w:tc>
          <w:tcPr>
            <w:tcW w:type="dxa" w:w="1247"/>
            <w:vAlign w:val="center"/>
          </w:tcPr>
          <w:p>
            <w:pPr>
              <w:jc w:val="center"/>
            </w:pPr>
            <w:r/>
            <w:r>
              <w:rPr>
                <w:rFonts w:ascii="Calibri" w:hAnsi="Calibri"/>
                <w:b w:val="0"/>
                <w:sz w:val="17"/>
              </w:rPr>
              <w:t>3</w:t>
            </w:r>
          </w:p>
        </w:tc>
        <w:tc>
          <w:tcPr>
            <w:tcW w:type="dxa" w:w="1247"/>
            <w:vAlign w:val="center"/>
          </w:tcPr>
          <w:p>
            <w:pPr>
              <w:jc w:val="center"/>
            </w:pPr>
            <w:r/>
            <w:r>
              <w:rPr>
                <w:rFonts w:ascii="Calibri" w:hAnsi="Calibri"/>
                <w:b w:val="0"/>
                <w:sz w:val="17"/>
              </w:rPr>
              <w:t>6</w:t>
            </w:r>
          </w:p>
        </w:tc>
        <w:tc>
          <w:tcPr>
            <w:tcW w:type="dxa" w:w="1247"/>
            <w:vAlign w:val="center"/>
          </w:tcPr>
          <w:p>
            <w:pPr>
              <w:jc w:val="center"/>
            </w:pPr>
            <w:r/>
            <w:r>
              <w:rPr>
                <w:rFonts w:ascii="Calibri" w:hAnsi="Calibri"/>
                <w:b w:val="0"/>
                <w:sz w:val="17"/>
              </w:rPr>
              <w:t>9</w:t>
            </w:r>
          </w:p>
        </w:tc>
        <w:tc>
          <w:tcPr>
            <w:tcW w:type="dxa" w:w="1247"/>
            <w:vAlign w:val="center"/>
          </w:tcPr>
          <w:p>
            <w:pPr>
              <w:jc w:val="center"/>
            </w:pPr>
            <w:r/>
            <w:r>
              <w:rPr>
                <w:rFonts w:ascii="Calibri" w:hAnsi="Calibri"/>
                <w:b w:val="0"/>
                <w:sz w:val="17"/>
              </w:rPr>
              <w:t>12</w:t>
            </w:r>
          </w:p>
        </w:tc>
        <w:tc>
          <w:tcPr>
            <w:tcW w:type="dxa" w:w="1247"/>
            <w:vAlign w:val="center"/>
          </w:tcPr>
          <w:p>
            <w:pPr>
              <w:jc w:val="center"/>
            </w:pPr>
            <w:r/>
            <w:r>
              <w:rPr>
                <w:rFonts w:ascii="Calibri" w:hAnsi="Calibri"/>
                <w:b w:val="0"/>
                <w:sz w:val="17"/>
              </w:rPr>
              <w:t>15</w:t>
            </w:r>
          </w:p>
        </w:tc>
      </w:tr>
      <w:tr>
        <w:tc>
          <w:tcPr>
            <w:tcW w:type="dxa" w:w="2835"/>
            <w:vAlign w:val="center"/>
            <w:shd w:fill="F3F5F7"/>
          </w:tcPr>
          <w:p>
            <w:pPr>
              <w:jc w:val="center"/>
            </w:pPr>
            <w:r/>
            <w:r>
              <w:rPr>
                <w:rFonts w:ascii="Calibri" w:hAnsi="Calibri"/>
                <w:b w:val="0"/>
                <w:sz w:val="17"/>
              </w:rPr>
              <w:t>2 faible</w:t>
            </w:r>
          </w:p>
        </w:tc>
        <w:tc>
          <w:tcPr>
            <w:tcW w:type="dxa" w:w="1247"/>
            <w:vAlign w:val="center"/>
            <w:shd w:fill="F3F5F7"/>
          </w:tcPr>
          <w:p>
            <w:pPr>
              <w:jc w:val="center"/>
            </w:pPr>
            <w:r/>
            <w:r>
              <w:rPr>
                <w:rFonts w:ascii="Calibri" w:hAnsi="Calibri"/>
                <w:b w:val="0"/>
                <w:sz w:val="17"/>
              </w:rPr>
              <w:t>2</w:t>
            </w:r>
          </w:p>
        </w:tc>
        <w:tc>
          <w:tcPr>
            <w:tcW w:type="dxa" w:w="1247"/>
            <w:vAlign w:val="center"/>
            <w:shd w:fill="F3F5F7"/>
          </w:tcPr>
          <w:p>
            <w:pPr>
              <w:jc w:val="center"/>
            </w:pPr>
            <w:r/>
            <w:r>
              <w:rPr>
                <w:rFonts w:ascii="Calibri" w:hAnsi="Calibri"/>
                <w:b w:val="0"/>
                <w:sz w:val="17"/>
              </w:rPr>
              <w:t>4</w:t>
            </w:r>
          </w:p>
        </w:tc>
        <w:tc>
          <w:tcPr>
            <w:tcW w:type="dxa" w:w="1247"/>
            <w:vAlign w:val="center"/>
            <w:shd w:fill="F3F5F7"/>
          </w:tcPr>
          <w:p>
            <w:pPr>
              <w:jc w:val="center"/>
            </w:pPr>
            <w:r/>
            <w:r>
              <w:rPr>
                <w:rFonts w:ascii="Calibri" w:hAnsi="Calibri"/>
                <w:b w:val="0"/>
                <w:sz w:val="17"/>
              </w:rPr>
              <w:t>6</w:t>
            </w:r>
          </w:p>
        </w:tc>
        <w:tc>
          <w:tcPr>
            <w:tcW w:type="dxa" w:w="1247"/>
            <w:vAlign w:val="center"/>
            <w:shd w:fill="F3F5F7"/>
          </w:tcPr>
          <w:p>
            <w:pPr>
              <w:jc w:val="center"/>
            </w:pPr>
            <w:r/>
            <w:r>
              <w:rPr>
                <w:rFonts w:ascii="Calibri" w:hAnsi="Calibri"/>
                <w:b w:val="0"/>
                <w:sz w:val="17"/>
              </w:rPr>
              <w:t>8</w:t>
            </w:r>
          </w:p>
        </w:tc>
        <w:tc>
          <w:tcPr>
            <w:tcW w:type="dxa" w:w="1247"/>
            <w:vAlign w:val="center"/>
            <w:shd w:fill="F3F5F7"/>
          </w:tcPr>
          <w:p>
            <w:pPr>
              <w:jc w:val="center"/>
            </w:pPr>
            <w:r/>
            <w:r>
              <w:rPr>
                <w:rFonts w:ascii="Calibri" w:hAnsi="Calibri"/>
                <w:b w:val="0"/>
                <w:sz w:val="17"/>
              </w:rPr>
              <w:t>10</w:t>
            </w:r>
          </w:p>
        </w:tc>
      </w:tr>
      <w:tr>
        <w:tc>
          <w:tcPr>
            <w:tcW w:type="dxa" w:w="2835"/>
            <w:vAlign w:val="center"/>
          </w:tcPr>
          <w:p>
            <w:r/>
            <w:r>
              <w:rPr>
                <w:rFonts w:ascii="Calibri" w:hAnsi="Calibri"/>
                <w:b w:val="0"/>
                <w:sz w:val="17"/>
              </w:rPr>
              <w:t>1 très faible</w:t>
            </w:r>
          </w:p>
        </w:tc>
        <w:tc>
          <w:tcPr>
            <w:tcW w:type="dxa" w:w="1247"/>
            <w:vAlign w:val="center"/>
          </w:tcPr>
          <w:p>
            <w:pPr>
              <w:jc w:val="center"/>
            </w:pPr>
            <w:r/>
            <w:r>
              <w:rPr>
                <w:rFonts w:ascii="Calibri" w:hAnsi="Calibri"/>
                <w:b w:val="0"/>
                <w:sz w:val="17"/>
              </w:rPr>
              <w:t>1</w:t>
            </w:r>
          </w:p>
        </w:tc>
        <w:tc>
          <w:tcPr>
            <w:tcW w:type="dxa" w:w="1247"/>
            <w:vAlign w:val="center"/>
          </w:tcPr>
          <w:p>
            <w:pPr>
              <w:jc w:val="center"/>
            </w:pPr>
            <w:r/>
            <w:r>
              <w:rPr>
                <w:rFonts w:ascii="Calibri" w:hAnsi="Calibri"/>
                <w:b w:val="0"/>
                <w:sz w:val="17"/>
              </w:rPr>
              <w:t>2</w:t>
            </w:r>
          </w:p>
        </w:tc>
        <w:tc>
          <w:tcPr>
            <w:tcW w:type="dxa" w:w="1247"/>
            <w:vAlign w:val="center"/>
          </w:tcPr>
          <w:p>
            <w:pPr>
              <w:jc w:val="center"/>
            </w:pPr>
            <w:r/>
            <w:r>
              <w:rPr>
                <w:rFonts w:ascii="Calibri" w:hAnsi="Calibri"/>
                <w:b w:val="0"/>
                <w:sz w:val="17"/>
              </w:rPr>
              <w:t>3</w:t>
            </w:r>
          </w:p>
        </w:tc>
        <w:tc>
          <w:tcPr>
            <w:tcW w:type="dxa" w:w="1247"/>
            <w:vAlign w:val="center"/>
          </w:tcPr>
          <w:p>
            <w:pPr>
              <w:jc w:val="center"/>
            </w:pPr>
            <w:r/>
            <w:r>
              <w:rPr>
                <w:rFonts w:ascii="Calibri" w:hAnsi="Calibri"/>
                <w:b w:val="0"/>
                <w:sz w:val="17"/>
              </w:rPr>
              <w:t>4</w:t>
            </w:r>
          </w:p>
        </w:tc>
        <w:tc>
          <w:tcPr>
            <w:tcW w:type="dxa" w:w="1247"/>
            <w:vAlign w:val="center"/>
          </w:tcPr>
          <w:p>
            <w:pPr>
              <w:jc w:val="center"/>
            </w:pPr>
            <w:r/>
            <w:r>
              <w:rPr>
                <w:rFonts w:ascii="Calibri" w:hAnsi="Calibri"/>
                <w:b w:val="0"/>
                <w:sz w:val="17"/>
              </w:rPr>
              <w:t>5</w:t>
            </w:r>
          </w:p>
        </w:tc>
      </w:tr>
    </w:tbl>
    <w:p/>
    <w:p>
      <w:pPr>
        <w:pStyle w:val="Heading1"/>
      </w:pPr>
      <w:r>
        <w:rPr>
          <w:rFonts w:ascii="Calibri" w:hAnsi="Calibri"/>
          <w:color w:val="14365D"/>
        </w:rPr>
        <w:t>5. Classification du niveau de risque</w:t>
      </w:r>
    </w:p>
    <w:tbl>
      <w:tblPr>
        <w:tblStyle w:val="TableGrid"/>
        <w:tblW w:type="auto" w:w="0"/>
        <w:jc w:val="center"/>
        <w:tblLook w:firstColumn="1" w:firstRow="1" w:lastColumn="0" w:lastRow="0" w:noHBand="0" w:noVBand="1" w:val="04A0"/>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Pr>
      <w:tblGrid>
        <w:gridCol w:w="3326"/>
        <w:gridCol w:w="3326"/>
        <w:gridCol w:w="3326"/>
      </w:tblGrid>
      <w:tr>
        <w:trPr>
          <w:tblHeader w:val="true"/>
        </w:trPr>
        <w:tc>
          <w:tcPr>
            <w:tcW w:type="dxa" w:w="1701"/>
            <w:vAlign w:val="center"/>
            <w:shd w:fill="14365D"/>
          </w:tcPr>
          <w:p>
            <w:pPr>
              <w:jc w:val="center"/>
            </w:pPr>
            <w:r/>
            <w:r>
              <w:rPr>
                <w:rFonts w:ascii="Calibri" w:hAnsi="Calibri"/>
                <w:b/>
                <w:color w:val="FFFFFF"/>
                <w:sz w:val="17"/>
              </w:rPr>
              <w:t>Score du risque</w:t>
            </w:r>
          </w:p>
        </w:tc>
        <w:tc>
          <w:tcPr>
            <w:tcW w:type="dxa" w:w="2268"/>
            <w:vAlign w:val="center"/>
            <w:shd w:fill="14365D"/>
          </w:tcPr>
          <w:p>
            <w:pPr>
              <w:jc w:val="center"/>
            </w:pPr>
            <w:r/>
            <w:r>
              <w:rPr>
                <w:rFonts w:ascii="Calibri" w:hAnsi="Calibri"/>
                <w:b/>
                <w:color w:val="FFFFFF"/>
                <w:sz w:val="17"/>
              </w:rPr>
              <w:t>Classification</w:t>
            </w:r>
          </w:p>
        </w:tc>
        <w:tc>
          <w:tcPr>
            <w:tcW w:type="dxa" w:w="5103"/>
            <w:vAlign w:val="center"/>
            <w:shd w:fill="14365D"/>
          </w:tcPr>
          <w:p>
            <w:pPr>
              <w:jc w:val="center"/>
            </w:pPr>
            <w:r/>
            <w:r>
              <w:rPr>
                <w:rFonts w:ascii="Calibri" w:hAnsi="Calibri"/>
                <w:b/>
                <w:color w:val="FFFFFF"/>
                <w:sz w:val="17"/>
              </w:rPr>
              <w:t>Action requise</w:t>
            </w:r>
          </w:p>
        </w:tc>
      </w:tr>
      <w:tr>
        <w:tc>
          <w:tcPr>
            <w:tcW w:type="dxa" w:w="1701"/>
            <w:vAlign w:val="center"/>
          </w:tcPr>
          <w:p>
            <w:pPr>
              <w:jc w:val="center"/>
            </w:pPr>
            <w:r/>
            <w:r>
              <w:rPr>
                <w:rFonts w:ascii="Calibri" w:hAnsi="Calibri"/>
                <w:b w:val="0"/>
                <w:sz w:val="17"/>
              </w:rPr>
              <w:t>1 – 4</w:t>
            </w:r>
          </w:p>
        </w:tc>
        <w:tc>
          <w:tcPr>
            <w:tcW w:type="dxa" w:w="2268"/>
            <w:vAlign w:val="center"/>
          </w:tcPr>
          <w:p>
            <w:pPr>
              <w:jc w:val="center"/>
            </w:pPr>
            <w:r/>
            <w:r>
              <w:rPr>
                <w:rFonts w:ascii="Calibri" w:hAnsi="Calibri"/>
                <w:b w:val="0"/>
                <w:sz w:val="17"/>
              </w:rPr>
              <w:t>Faible</w:t>
            </w:r>
          </w:p>
        </w:tc>
        <w:tc>
          <w:tcPr>
            <w:tcW w:type="dxa" w:w="5103"/>
            <w:vAlign w:val="center"/>
          </w:tcPr>
          <w:p>
            <w:r/>
            <w:r>
              <w:rPr>
                <w:rFonts w:ascii="Calibri" w:hAnsi="Calibri"/>
                <w:b w:val="0"/>
                <w:sz w:val="17"/>
              </w:rPr>
              <w:t>Suivi périodique uniquement.</w:t>
            </w:r>
          </w:p>
        </w:tc>
      </w:tr>
      <w:tr>
        <w:tc>
          <w:tcPr>
            <w:tcW w:type="dxa" w:w="1701"/>
            <w:vAlign w:val="center"/>
            <w:shd w:fill="F3F5F7"/>
          </w:tcPr>
          <w:p>
            <w:pPr>
              <w:jc w:val="center"/>
            </w:pPr>
            <w:r/>
            <w:r>
              <w:rPr>
                <w:rFonts w:ascii="Calibri" w:hAnsi="Calibri"/>
                <w:b w:val="0"/>
                <w:sz w:val="17"/>
              </w:rPr>
              <w:t>5 – 9</w:t>
            </w:r>
          </w:p>
        </w:tc>
        <w:tc>
          <w:tcPr>
            <w:tcW w:type="dxa" w:w="2268"/>
            <w:vAlign w:val="center"/>
            <w:shd w:fill="F3F5F7"/>
          </w:tcPr>
          <w:p>
            <w:pPr>
              <w:jc w:val="center"/>
            </w:pPr>
            <w:r/>
            <w:r>
              <w:rPr>
                <w:rFonts w:ascii="Calibri" w:hAnsi="Calibri"/>
                <w:b w:val="0"/>
                <w:sz w:val="17"/>
              </w:rPr>
              <w:t>Moyen</w:t>
            </w:r>
          </w:p>
        </w:tc>
        <w:tc>
          <w:tcPr>
            <w:tcW w:type="dxa" w:w="5103"/>
            <w:vAlign w:val="center"/>
            <w:shd w:fill="F3F5F7"/>
          </w:tcPr>
          <w:p>
            <w:r/>
            <w:r>
              <w:rPr>
                <w:rFonts w:ascii="Calibri" w:hAnsi="Calibri"/>
                <w:b w:val="0"/>
                <w:sz w:val="17"/>
              </w:rPr>
              <w:t>Définir une action préventive ou un suivi rapproché.</w:t>
            </w:r>
          </w:p>
        </w:tc>
      </w:tr>
      <w:tr>
        <w:tc>
          <w:tcPr>
            <w:tcW w:type="dxa" w:w="1701"/>
            <w:vAlign w:val="center"/>
          </w:tcPr>
          <w:p>
            <w:pPr>
              <w:jc w:val="center"/>
            </w:pPr>
            <w:r/>
            <w:r>
              <w:rPr>
                <w:rFonts w:ascii="Calibri" w:hAnsi="Calibri"/>
                <w:b w:val="0"/>
                <w:sz w:val="17"/>
              </w:rPr>
              <w:t>10 – 15</w:t>
            </w:r>
          </w:p>
        </w:tc>
        <w:tc>
          <w:tcPr>
            <w:tcW w:type="dxa" w:w="2268"/>
            <w:vAlign w:val="center"/>
          </w:tcPr>
          <w:p>
            <w:pPr>
              <w:jc w:val="center"/>
            </w:pPr>
            <w:r/>
            <w:r>
              <w:rPr>
                <w:rFonts w:ascii="Calibri" w:hAnsi="Calibri"/>
                <w:b w:val="0"/>
                <w:sz w:val="17"/>
              </w:rPr>
              <w:t>Élevé</w:t>
            </w:r>
          </w:p>
        </w:tc>
        <w:tc>
          <w:tcPr>
            <w:tcW w:type="dxa" w:w="5103"/>
            <w:vAlign w:val="center"/>
          </w:tcPr>
          <w:p>
            <w:r/>
            <w:r>
              <w:rPr>
                <w:rFonts w:ascii="Calibri" w:hAnsi="Calibri"/>
                <w:b w:val="0"/>
                <w:sz w:val="17"/>
              </w:rPr>
              <w:t>Préparer un plan de traitement et désigner un responsable clair.</w:t>
            </w:r>
          </w:p>
        </w:tc>
      </w:tr>
      <w:tr>
        <w:tc>
          <w:tcPr>
            <w:tcW w:type="dxa" w:w="1701"/>
            <w:vAlign w:val="center"/>
            <w:shd w:fill="F3F5F7"/>
          </w:tcPr>
          <w:p>
            <w:pPr>
              <w:jc w:val="center"/>
            </w:pPr>
            <w:r/>
            <w:r>
              <w:rPr>
                <w:rFonts w:ascii="Calibri" w:hAnsi="Calibri"/>
                <w:b w:val="0"/>
                <w:sz w:val="17"/>
              </w:rPr>
              <w:t>16 – 25</w:t>
            </w:r>
          </w:p>
        </w:tc>
        <w:tc>
          <w:tcPr>
            <w:tcW w:type="dxa" w:w="2268"/>
            <w:vAlign w:val="center"/>
            <w:shd w:fill="F3F5F7"/>
          </w:tcPr>
          <w:p>
            <w:pPr>
              <w:jc w:val="center"/>
            </w:pPr>
            <w:r/>
            <w:r>
              <w:rPr>
                <w:rFonts w:ascii="Calibri" w:hAnsi="Calibri"/>
                <w:b w:val="0"/>
                <w:sz w:val="17"/>
              </w:rPr>
              <w:t>Critique</w:t>
            </w:r>
          </w:p>
        </w:tc>
        <w:tc>
          <w:tcPr>
            <w:tcW w:type="dxa" w:w="5103"/>
            <w:vAlign w:val="center"/>
            <w:shd w:fill="F3F5F7"/>
          </w:tcPr>
          <w:p>
            <w:r/>
            <w:r>
              <w:rPr>
                <w:rFonts w:ascii="Calibri" w:hAnsi="Calibri"/>
                <w:b w:val="0"/>
                <w:sz w:val="17"/>
              </w:rPr>
              <w:t>Intervention urgente et escalade vers la direction concernée.</w:t>
            </w:r>
          </w:p>
        </w:tc>
      </w:tr>
    </w:tbl>
    <w:p/>
    <w:p>
      <w:pPr>
        <w:sectPr>
          <w:footerReference w:type="default" r:id="rId9"/>
          <w:pgSz w:w="11906" w:h="16838"/>
          <w:pgMar w:top="907" w:right="964" w:bottom="907" w:left="964" w:header="720" w:footer="720" w:gutter="0"/>
          <w:cols w:space="720"/>
          <w:docGrid w:linePitch="360"/>
        </w:sectPr>
      </w:pPr>
    </w:p>
    <w:p>
      <w:pPr>
        <w:pStyle w:val="Heading1"/>
      </w:pPr>
      <w:r>
        <w:rPr>
          <w:rFonts w:ascii="Calibri" w:hAnsi="Calibri"/>
          <w:color w:val="14365D"/>
        </w:rPr>
        <w:t>6. Registre d’évaluation des risques</w:t>
      </w:r>
    </w:p>
    <w:tbl>
      <w:tblPr>
        <w:tblStyle w:val="TableGrid"/>
        <w:tblW w:type="auto" w:w="0"/>
        <w:jc w:val="center"/>
        <w:tblLook w:firstColumn="1" w:firstRow="1" w:lastColumn="0" w:lastRow="0" w:noHBand="0" w:noVBand="1" w:val="04A0"/>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Pr>
      <w:tblGrid>
        <w:gridCol w:w="1906"/>
        <w:gridCol w:w="1906"/>
        <w:gridCol w:w="1906"/>
        <w:gridCol w:w="1906"/>
        <w:gridCol w:w="1906"/>
        <w:gridCol w:w="1906"/>
        <w:gridCol w:w="1906"/>
        <w:gridCol w:w="1906"/>
      </w:tblGrid>
      <w:tr>
        <w:trPr>
          <w:tblHeader w:val="true"/>
        </w:trPr>
        <w:tc>
          <w:tcPr>
            <w:tcW w:type="dxa" w:w="680"/>
            <w:vAlign w:val="center"/>
            <w:shd w:fill="14365D"/>
          </w:tcPr>
          <w:p>
            <w:pPr>
              <w:jc w:val="center"/>
            </w:pPr>
            <w:r/>
            <w:r>
              <w:rPr>
                <w:rFonts w:ascii="Calibri" w:hAnsi="Calibri"/>
                <w:b/>
                <w:color w:val="FFFFFF"/>
                <w:sz w:val="15"/>
              </w:rPr>
              <w:t>N°</w:t>
            </w:r>
          </w:p>
        </w:tc>
        <w:tc>
          <w:tcPr>
            <w:tcW w:type="dxa" w:w="3118"/>
            <w:vAlign w:val="center"/>
            <w:shd w:fill="14365D"/>
          </w:tcPr>
          <w:p>
            <w:pPr>
              <w:jc w:val="center"/>
            </w:pPr>
            <w:r/>
            <w:r>
              <w:rPr>
                <w:rFonts w:ascii="Calibri" w:hAnsi="Calibri"/>
                <w:b/>
                <w:color w:val="FFFFFF"/>
                <w:sz w:val="15"/>
              </w:rPr>
              <w:t>Description du risque</w:t>
            </w:r>
          </w:p>
        </w:tc>
        <w:tc>
          <w:tcPr>
            <w:tcW w:type="dxa" w:w="2608"/>
            <w:vAlign w:val="center"/>
            <w:shd w:fill="14365D"/>
          </w:tcPr>
          <w:p>
            <w:pPr>
              <w:jc w:val="center"/>
            </w:pPr>
            <w:r/>
            <w:r>
              <w:rPr>
                <w:rFonts w:ascii="Calibri" w:hAnsi="Calibri"/>
                <w:b/>
                <w:color w:val="FFFFFF"/>
                <w:sz w:val="15"/>
              </w:rPr>
              <w:t>Cause possible</w:t>
            </w:r>
          </w:p>
        </w:tc>
        <w:tc>
          <w:tcPr>
            <w:tcW w:type="dxa" w:w="2608"/>
            <w:vAlign w:val="center"/>
            <w:shd w:fill="14365D"/>
          </w:tcPr>
          <w:p>
            <w:pPr>
              <w:jc w:val="center"/>
            </w:pPr>
            <w:r/>
            <w:r>
              <w:rPr>
                <w:rFonts w:ascii="Calibri" w:hAnsi="Calibri"/>
                <w:b/>
                <w:color w:val="FFFFFF"/>
                <w:sz w:val="15"/>
              </w:rPr>
              <w:t>Impact attendu</w:t>
            </w:r>
          </w:p>
        </w:tc>
        <w:tc>
          <w:tcPr>
            <w:tcW w:type="dxa" w:w="1247"/>
            <w:vAlign w:val="center"/>
            <w:shd w:fill="14365D"/>
          </w:tcPr>
          <w:p>
            <w:pPr>
              <w:jc w:val="center"/>
            </w:pPr>
            <w:r/>
            <w:r>
              <w:rPr>
                <w:rFonts w:ascii="Calibri" w:hAnsi="Calibri"/>
                <w:b/>
                <w:color w:val="FFFFFF"/>
                <w:sz w:val="15"/>
              </w:rPr>
              <w:t>Probabilité</w:t>
            </w:r>
          </w:p>
        </w:tc>
        <w:tc>
          <w:tcPr>
            <w:tcW w:type="dxa" w:w="1134"/>
            <w:vAlign w:val="center"/>
            <w:shd w:fill="14365D"/>
          </w:tcPr>
          <w:p>
            <w:pPr>
              <w:jc w:val="center"/>
            </w:pPr>
            <w:r/>
            <w:r>
              <w:rPr>
                <w:rFonts w:ascii="Calibri" w:hAnsi="Calibri"/>
                <w:b/>
                <w:color w:val="FFFFFF"/>
                <w:sz w:val="15"/>
              </w:rPr>
              <w:t>Impact</w:t>
            </w:r>
          </w:p>
        </w:tc>
        <w:tc>
          <w:tcPr>
            <w:tcW w:type="dxa" w:w="1020"/>
            <w:vAlign w:val="center"/>
            <w:shd w:fill="14365D"/>
          </w:tcPr>
          <w:p>
            <w:pPr>
              <w:jc w:val="center"/>
            </w:pPr>
            <w:r/>
            <w:r>
              <w:rPr>
                <w:rFonts w:ascii="Calibri" w:hAnsi="Calibri"/>
                <w:b/>
                <w:color w:val="FFFFFF"/>
                <w:sz w:val="15"/>
              </w:rPr>
              <w:t>Score</w:t>
            </w:r>
          </w:p>
        </w:tc>
        <w:tc>
          <w:tcPr>
            <w:tcW w:type="dxa" w:w="2268"/>
            <w:vAlign w:val="center"/>
            <w:shd w:fill="14365D"/>
          </w:tcPr>
          <w:p>
            <w:pPr>
              <w:jc w:val="center"/>
            </w:pPr>
            <w:r/>
            <w:r>
              <w:rPr>
                <w:rFonts w:ascii="Calibri" w:hAnsi="Calibri"/>
                <w:b/>
                <w:color w:val="FFFFFF"/>
                <w:sz w:val="15"/>
              </w:rPr>
              <w:t>Classification</w:t>
            </w:r>
          </w:p>
        </w:tc>
      </w:tr>
      <w:tr>
        <w:tc>
          <w:tcPr>
            <w:tcW w:type="dxa" w:w="680"/>
            <w:vAlign w:val="center"/>
          </w:tcPr>
          <w:p>
            <w:pPr>
              <w:jc w:val="center"/>
            </w:pPr>
            <w:r/>
            <w:r>
              <w:rPr>
                <w:rFonts w:ascii="Calibri" w:hAnsi="Calibri"/>
                <w:b w:val="0"/>
                <w:sz w:val="15"/>
              </w:rPr>
              <w:t>1</w:t>
            </w:r>
          </w:p>
        </w:tc>
        <w:tc>
          <w:tcPr>
            <w:tcW w:type="dxa" w:w="3118"/>
            <w:vAlign w:val="center"/>
          </w:tcPr>
          <w:p>
            <w:pPr>
              <w:jc w:val="center"/>
            </w:pPr>
            <w:r/>
            <w:r>
              <w:rPr>
                <w:rFonts w:ascii="Calibri" w:hAnsi="Calibri"/>
                <w:b w:val="0"/>
                <w:sz w:val="15"/>
              </w:rPr>
            </w:r>
          </w:p>
        </w:tc>
        <w:tc>
          <w:tcPr>
            <w:tcW w:type="dxa" w:w="2608"/>
            <w:vAlign w:val="center"/>
          </w:tcPr>
          <w:p>
            <w:pPr>
              <w:jc w:val="center"/>
            </w:pPr>
            <w:r/>
            <w:r>
              <w:rPr>
                <w:rFonts w:ascii="Calibri" w:hAnsi="Calibri"/>
                <w:b w:val="0"/>
                <w:sz w:val="15"/>
              </w:rPr>
            </w:r>
          </w:p>
        </w:tc>
        <w:tc>
          <w:tcPr>
            <w:tcW w:type="dxa" w:w="2608"/>
            <w:vAlign w:val="center"/>
          </w:tcPr>
          <w:p>
            <w:pPr>
              <w:jc w:val="center"/>
            </w:pPr>
            <w:r/>
            <w:r>
              <w:rPr>
                <w:rFonts w:ascii="Calibri" w:hAnsi="Calibri"/>
                <w:b w:val="0"/>
                <w:sz w:val="15"/>
              </w:rPr>
            </w:r>
          </w:p>
        </w:tc>
        <w:tc>
          <w:tcPr>
            <w:tcW w:type="dxa" w:w="1247"/>
            <w:vAlign w:val="center"/>
          </w:tcPr>
          <w:p>
            <w:pPr>
              <w:jc w:val="center"/>
            </w:pPr>
            <w:r/>
            <w:r>
              <w:rPr>
                <w:rFonts w:ascii="Calibri" w:hAnsi="Calibri"/>
                <w:b w:val="0"/>
                <w:sz w:val="15"/>
              </w:rPr>
            </w:r>
          </w:p>
        </w:tc>
        <w:tc>
          <w:tcPr>
            <w:tcW w:type="dxa" w:w="1134"/>
            <w:vAlign w:val="center"/>
          </w:tcPr>
          <w:p>
            <w:pPr>
              <w:jc w:val="center"/>
            </w:pPr>
            <w:r/>
            <w:r>
              <w:rPr>
                <w:rFonts w:ascii="Calibri" w:hAnsi="Calibri"/>
                <w:b w:val="0"/>
                <w:sz w:val="15"/>
              </w:rPr>
            </w:r>
          </w:p>
        </w:tc>
        <w:tc>
          <w:tcPr>
            <w:tcW w:type="dxa" w:w="1020"/>
            <w:vAlign w:val="center"/>
          </w:tcPr>
          <w:p>
            <w:pPr>
              <w:jc w:val="center"/>
            </w:pPr>
            <w:r/>
            <w:r>
              <w:rPr>
                <w:rFonts w:ascii="Calibri" w:hAnsi="Calibri"/>
                <w:b w:val="0"/>
                <w:sz w:val="15"/>
              </w:rPr>
            </w:r>
          </w:p>
        </w:tc>
        <w:tc>
          <w:tcPr>
            <w:tcW w:type="dxa" w:w="2268"/>
            <w:vAlign w:val="center"/>
          </w:tcPr>
          <w:p>
            <w:r/>
            <w:r>
              <w:rPr>
                <w:rFonts w:ascii="Calibri" w:hAnsi="Calibri"/>
                <w:b w:val="0"/>
                <w:sz w:val="15"/>
              </w:rPr>
              <w:t>Faible / Moyen / Élevé / Critique</w:t>
            </w:r>
          </w:p>
        </w:tc>
      </w:tr>
      <w:tr>
        <w:tc>
          <w:tcPr>
            <w:tcW w:type="dxa" w:w="680"/>
            <w:vAlign w:val="center"/>
            <w:shd w:fill="F3F5F7"/>
          </w:tcPr>
          <w:p>
            <w:pPr>
              <w:jc w:val="center"/>
            </w:pPr>
            <w:r/>
            <w:r>
              <w:rPr>
                <w:rFonts w:ascii="Calibri" w:hAnsi="Calibri"/>
                <w:b w:val="0"/>
                <w:sz w:val="15"/>
              </w:rPr>
              <w:t>2</w:t>
            </w:r>
          </w:p>
        </w:tc>
        <w:tc>
          <w:tcPr>
            <w:tcW w:type="dxa" w:w="3118"/>
            <w:vAlign w:val="center"/>
            <w:shd w:fill="F3F5F7"/>
          </w:tcPr>
          <w:p>
            <w:pPr>
              <w:jc w:val="center"/>
            </w:pPr>
            <w:r/>
            <w:r>
              <w:rPr>
                <w:rFonts w:ascii="Calibri" w:hAnsi="Calibri"/>
                <w:b w:val="0"/>
                <w:sz w:val="15"/>
              </w:rPr>
            </w:r>
          </w:p>
        </w:tc>
        <w:tc>
          <w:tcPr>
            <w:tcW w:type="dxa" w:w="2608"/>
            <w:vAlign w:val="center"/>
            <w:shd w:fill="F3F5F7"/>
          </w:tcPr>
          <w:p>
            <w:pPr>
              <w:jc w:val="center"/>
            </w:pPr>
            <w:r/>
            <w:r>
              <w:rPr>
                <w:rFonts w:ascii="Calibri" w:hAnsi="Calibri"/>
                <w:b w:val="0"/>
                <w:sz w:val="15"/>
              </w:rPr>
            </w:r>
          </w:p>
        </w:tc>
        <w:tc>
          <w:tcPr>
            <w:tcW w:type="dxa" w:w="2608"/>
            <w:vAlign w:val="center"/>
            <w:shd w:fill="F3F5F7"/>
          </w:tcPr>
          <w:p>
            <w:pPr>
              <w:jc w:val="center"/>
            </w:pPr>
            <w:r/>
            <w:r>
              <w:rPr>
                <w:rFonts w:ascii="Calibri" w:hAnsi="Calibri"/>
                <w:b w:val="0"/>
                <w:sz w:val="15"/>
              </w:rPr>
            </w:r>
          </w:p>
        </w:tc>
        <w:tc>
          <w:tcPr>
            <w:tcW w:type="dxa" w:w="1247"/>
            <w:vAlign w:val="center"/>
            <w:shd w:fill="F3F5F7"/>
          </w:tcPr>
          <w:p>
            <w:pPr>
              <w:jc w:val="center"/>
            </w:pPr>
            <w:r/>
            <w:r>
              <w:rPr>
                <w:rFonts w:ascii="Calibri" w:hAnsi="Calibri"/>
                <w:b w:val="0"/>
                <w:sz w:val="15"/>
              </w:rPr>
            </w:r>
          </w:p>
        </w:tc>
        <w:tc>
          <w:tcPr>
            <w:tcW w:type="dxa" w:w="1134"/>
            <w:vAlign w:val="center"/>
            <w:shd w:fill="F3F5F7"/>
          </w:tcPr>
          <w:p>
            <w:pPr>
              <w:jc w:val="center"/>
            </w:pPr>
            <w:r/>
            <w:r>
              <w:rPr>
                <w:rFonts w:ascii="Calibri" w:hAnsi="Calibri"/>
                <w:b w:val="0"/>
                <w:sz w:val="15"/>
              </w:rPr>
            </w:r>
          </w:p>
        </w:tc>
        <w:tc>
          <w:tcPr>
            <w:tcW w:type="dxa" w:w="1020"/>
            <w:vAlign w:val="center"/>
            <w:shd w:fill="F3F5F7"/>
          </w:tcPr>
          <w:p>
            <w:pPr>
              <w:jc w:val="center"/>
            </w:pPr>
            <w:r/>
            <w:r>
              <w:rPr>
                <w:rFonts w:ascii="Calibri" w:hAnsi="Calibri"/>
                <w:b w:val="0"/>
                <w:sz w:val="15"/>
              </w:rPr>
            </w:r>
          </w:p>
        </w:tc>
        <w:tc>
          <w:tcPr>
            <w:tcW w:type="dxa" w:w="2268"/>
            <w:vAlign w:val="center"/>
            <w:shd w:fill="F3F5F7"/>
          </w:tcPr>
          <w:p>
            <w:pPr>
              <w:jc w:val="center"/>
            </w:pPr>
            <w:r/>
            <w:r>
              <w:rPr>
                <w:rFonts w:ascii="Calibri" w:hAnsi="Calibri"/>
                <w:b w:val="0"/>
                <w:sz w:val="15"/>
              </w:rPr>
            </w:r>
          </w:p>
        </w:tc>
      </w:tr>
      <w:tr>
        <w:tc>
          <w:tcPr>
            <w:tcW w:type="dxa" w:w="680"/>
            <w:vAlign w:val="center"/>
          </w:tcPr>
          <w:p>
            <w:pPr>
              <w:jc w:val="center"/>
            </w:pPr>
            <w:r/>
            <w:r>
              <w:rPr>
                <w:rFonts w:ascii="Calibri" w:hAnsi="Calibri"/>
                <w:b w:val="0"/>
                <w:sz w:val="15"/>
              </w:rPr>
              <w:t>3</w:t>
            </w:r>
          </w:p>
        </w:tc>
        <w:tc>
          <w:tcPr>
            <w:tcW w:type="dxa" w:w="3118"/>
            <w:vAlign w:val="center"/>
          </w:tcPr>
          <w:p>
            <w:pPr>
              <w:jc w:val="center"/>
            </w:pPr>
            <w:r/>
            <w:r>
              <w:rPr>
                <w:rFonts w:ascii="Calibri" w:hAnsi="Calibri"/>
                <w:b w:val="0"/>
                <w:sz w:val="15"/>
              </w:rPr>
            </w:r>
          </w:p>
        </w:tc>
        <w:tc>
          <w:tcPr>
            <w:tcW w:type="dxa" w:w="2608"/>
            <w:vAlign w:val="center"/>
          </w:tcPr>
          <w:p>
            <w:pPr>
              <w:jc w:val="center"/>
            </w:pPr>
            <w:r/>
            <w:r>
              <w:rPr>
                <w:rFonts w:ascii="Calibri" w:hAnsi="Calibri"/>
                <w:b w:val="0"/>
                <w:sz w:val="15"/>
              </w:rPr>
            </w:r>
          </w:p>
        </w:tc>
        <w:tc>
          <w:tcPr>
            <w:tcW w:type="dxa" w:w="2608"/>
            <w:vAlign w:val="center"/>
          </w:tcPr>
          <w:p>
            <w:pPr>
              <w:jc w:val="center"/>
            </w:pPr>
            <w:r/>
            <w:r>
              <w:rPr>
                <w:rFonts w:ascii="Calibri" w:hAnsi="Calibri"/>
                <w:b w:val="0"/>
                <w:sz w:val="15"/>
              </w:rPr>
            </w:r>
          </w:p>
        </w:tc>
        <w:tc>
          <w:tcPr>
            <w:tcW w:type="dxa" w:w="1247"/>
            <w:vAlign w:val="center"/>
          </w:tcPr>
          <w:p>
            <w:pPr>
              <w:jc w:val="center"/>
            </w:pPr>
            <w:r/>
            <w:r>
              <w:rPr>
                <w:rFonts w:ascii="Calibri" w:hAnsi="Calibri"/>
                <w:b w:val="0"/>
                <w:sz w:val="15"/>
              </w:rPr>
            </w:r>
          </w:p>
        </w:tc>
        <w:tc>
          <w:tcPr>
            <w:tcW w:type="dxa" w:w="1134"/>
            <w:vAlign w:val="center"/>
          </w:tcPr>
          <w:p>
            <w:pPr>
              <w:jc w:val="center"/>
            </w:pPr>
            <w:r/>
            <w:r>
              <w:rPr>
                <w:rFonts w:ascii="Calibri" w:hAnsi="Calibri"/>
                <w:b w:val="0"/>
                <w:sz w:val="15"/>
              </w:rPr>
            </w:r>
          </w:p>
        </w:tc>
        <w:tc>
          <w:tcPr>
            <w:tcW w:type="dxa" w:w="1020"/>
            <w:vAlign w:val="center"/>
          </w:tcPr>
          <w:p>
            <w:pPr>
              <w:jc w:val="center"/>
            </w:pPr>
            <w:r/>
            <w:r>
              <w:rPr>
                <w:rFonts w:ascii="Calibri" w:hAnsi="Calibri"/>
                <w:b w:val="0"/>
                <w:sz w:val="15"/>
              </w:rPr>
            </w:r>
          </w:p>
        </w:tc>
        <w:tc>
          <w:tcPr>
            <w:tcW w:type="dxa" w:w="2268"/>
            <w:vAlign w:val="center"/>
          </w:tcPr>
          <w:p>
            <w:pPr>
              <w:jc w:val="center"/>
            </w:pPr>
            <w:r/>
            <w:r>
              <w:rPr>
                <w:rFonts w:ascii="Calibri" w:hAnsi="Calibri"/>
                <w:b w:val="0"/>
                <w:sz w:val="15"/>
              </w:rPr>
            </w:r>
          </w:p>
        </w:tc>
      </w:tr>
      <w:tr>
        <w:tc>
          <w:tcPr>
            <w:tcW w:type="dxa" w:w="680"/>
            <w:vAlign w:val="center"/>
            <w:shd w:fill="F3F5F7"/>
          </w:tcPr>
          <w:p>
            <w:pPr>
              <w:jc w:val="center"/>
            </w:pPr>
            <w:r/>
            <w:r>
              <w:rPr>
                <w:rFonts w:ascii="Calibri" w:hAnsi="Calibri"/>
                <w:b w:val="0"/>
                <w:sz w:val="15"/>
              </w:rPr>
              <w:t>4</w:t>
            </w:r>
          </w:p>
        </w:tc>
        <w:tc>
          <w:tcPr>
            <w:tcW w:type="dxa" w:w="3118"/>
            <w:vAlign w:val="center"/>
            <w:shd w:fill="F3F5F7"/>
          </w:tcPr>
          <w:p>
            <w:pPr>
              <w:jc w:val="center"/>
            </w:pPr>
            <w:r/>
            <w:r>
              <w:rPr>
                <w:rFonts w:ascii="Calibri" w:hAnsi="Calibri"/>
                <w:b w:val="0"/>
                <w:sz w:val="15"/>
              </w:rPr>
            </w:r>
          </w:p>
        </w:tc>
        <w:tc>
          <w:tcPr>
            <w:tcW w:type="dxa" w:w="2608"/>
            <w:vAlign w:val="center"/>
            <w:shd w:fill="F3F5F7"/>
          </w:tcPr>
          <w:p>
            <w:pPr>
              <w:jc w:val="center"/>
            </w:pPr>
            <w:r/>
            <w:r>
              <w:rPr>
                <w:rFonts w:ascii="Calibri" w:hAnsi="Calibri"/>
                <w:b w:val="0"/>
                <w:sz w:val="15"/>
              </w:rPr>
            </w:r>
          </w:p>
        </w:tc>
        <w:tc>
          <w:tcPr>
            <w:tcW w:type="dxa" w:w="2608"/>
            <w:vAlign w:val="center"/>
            <w:shd w:fill="F3F5F7"/>
          </w:tcPr>
          <w:p>
            <w:pPr>
              <w:jc w:val="center"/>
            </w:pPr>
            <w:r/>
            <w:r>
              <w:rPr>
                <w:rFonts w:ascii="Calibri" w:hAnsi="Calibri"/>
                <w:b w:val="0"/>
                <w:sz w:val="15"/>
              </w:rPr>
            </w:r>
          </w:p>
        </w:tc>
        <w:tc>
          <w:tcPr>
            <w:tcW w:type="dxa" w:w="1247"/>
            <w:vAlign w:val="center"/>
            <w:shd w:fill="F3F5F7"/>
          </w:tcPr>
          <w:p>
            <w:pPr>
              <w:jc w:val="center"/>
            </w:pPr>
            <w:r/>
            <w:r>
              <w:rPr>
                <w:rFonts w:ascii="Calibri" w:hAnsi="Calibri"/>
                <w:b w:val="0"/>
                <w:sz w:val="15"/>
              </w:rPr>
            </w:r>
          </w:p>
        </w:tc>
        <w:tc>
          <w:tcPr>
            <w:tcW w:type="dxa" w:w="1134"/>
            <w:vAlign w:val="center"/>
            <w:shd w:fill="F3F5F7"/>
          </w:tcPr>
          <w:p>
            <w:pPr>
              <w:jc w:val="center"/>
            </w:pPr>
            <w:r/>
            <w:r>
              <w:rPr>
                <w:rFonts w:ascii="Calibri" w:hAnsi="Calibri"/>
                <w:b w:val="0"/>
                <w:sz w:val="15"/>
              </w:rPr>
            </w:r>
          </w:p>
        </w:tc>
        <w:tc>
          <w:tcPr>
            <w:tcW w:type="dxa" w:w="1020"/>
            <w:vAlign w:val="center"/>
            <w:shd w:fill="F3F5F7"/>
          </w:tcPr>
          <w:p>
            <w:pPr>
              <w:jc w:val="center"/>
            </w:pPr>
            <w:r/>
            <w:r>
              <w:rPr>
                <w:rFonts w:ascii="Calibri" w:hAnsi="Calibri"/>
                <w:b w:val="0"/>
                <w:sz w:val="15"/>
              </w:rPr>
            </w:r>
          </w:p>
        </w:tc>
        <w:tc>
          <w:tcPr>
            <w:tcW w:type="dxa" w:w="2268"/>
            <w:vAlign w:val="center"/>
            <w:shd w:fill="F3F5F7"/>
          </w:tcPr>
          <w:p>
            <w:pPr>
              <w:jc w:val="center"/>
            </w:pPr>
            <w:r/>
            <w:r>
              <w:rPr>
                <w:rFonts w:ascii="Calibri" w:hAnsi="Calibri"/>
                <w:b w:val="0"/>
                <w:sz w:val="15"/>
              </w:rPr>
            </w:r>
          </w:p>
        </w:tc>
      </w:tr>
    </w:tbl>
    <w:p/>
    <w:p>
      <w:pPr>
        <w:pStyle w:val="Heading1"/>
      </w:pPr>
      <w:r>
        <w:rPr>
          <w:rFonts w:ascii="Calibri" w:hAnsi="Calibri"/>
          <w:color w:val="14365D"/>
        </w:rPr>
        <w:t>7. Priorité de traitement</w:t>
      </w:r>
    </w:p>
    <w:tbl>
      <w:tblPr>
        <w:tblStyle w:val="TableGrid"/>
        <w:tblW w:type="auto" w:w="0"/>
        <w:jc w:val="center"/>
        <w:tblLook w:firstColumn="1" w:firstRow="1" w:lastColumn="0" w:lastRow="0" w:noHBand="0" w:noVBand="1" w:val="04A0"/>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Pr>
      <w:tblGrid>
        <w:gridCol w:w="3050"/>
        <w:gridCol w:w="3050"/>
        <w:gridCol w:w="3050"/>
        <w:gridCol w:w="3050"/>
        <w:gridCol w:w="3050"/>
      </w:tblGrid>
      <w:tr>
        <w:trPr>
          <w:tblHeader w:val="true"/>
        </w:trPr>
        <w:tc>
          <w:tcPr>
            <w:tcW w:type="dxa" w:w="680"/>
            <w:vAlign w:val="center"/>
            <w:shd w:fill="14365D"/>
          </w:tcPr>
          <w:p>
            <w:pPr>
              <w:jc w:val="center"/>
            </w:pPr>
            <w:r/>
            <w:r>
              <w:rPr>
                <w:rFonts w:ascii="Calibri" w:hAnsi="Calibri"/>
                <w:b/>
                <w:color w:val="FFFFFF"/>
                <w:sz w:val="15"/>
              </w:rPr>
              <w:t>N°</w:t>
            </w:r>
          </w:p>
        </w:tc>
        <w:tc>
          <w:tcPr>
            <w:tcW w:type="dxa" w:w="3969"/>
            <w:vAlign w:val="center"/>
            <w:shd w:fill="14365D"/>
          </w:tcPr>
          <w:p>
            <w:pPr>
              <w:jc w:val="center"/>
            </w:pPr>
            <w:r/>
            <w:r>
              <w:rPr>
                <w:rFonts w:ascii="Calibri" w:hAnsi="Calibri"/>
                <w:b/>
                <w:color w:val="FFFFFF"/>
                <w:sz w:val="15"/>
              </w:rPr>
              <w:t>Risque</w:t>
            </w:r>
          </w:p>
        </w:tc>
        <w:tc>
          <w:tcPr>
            <w:tcW w:type="dxa" w:w="1701"/>
            <w:vAlign w:val="center"/>
            <w:shd w:fill="14365D"/>
          </w:tcPr>
          <w:p>
            <w:pPr>
              <w:jc w:val="center"/>
            </w:pPr>
            <w:r/>
            <w:r>
              <w:rPr>
                <w:rFonts w:ascii="Calibri" w:hAnsi="Calibri"/>
                <w:b/>
                <w:color w:val="FFFFFF"/>
                <w:sz w:val="15"/>
              </w:rPr>
              <w:t>Score du risque</w:t>
            </w:r>
          </w:p>
        </w:tc>
        <w:tc>
          <w:tcPr>
            <w:tcW w:type="dxa" w:w="2835"/>
            <w:vAlign w:val="center"/>
            <w:shd w:fill="14365D"/>
          </w:tcPr>
          <w:p>
            <w:pPr>
              <w:jc w:val="center"/>
            </w:pPr>
            <w:r/>
            <w:r>
              <w:rPr>
                <w:rFonts w:ascii="Calibri" w:hAnsi="Calibri"/>
                <w:b/>
                <w:color w:val="FFFFFF"/>
                <w:sz w:val="15"/>
              </w:rPr>
              <w:t>Priorité</w:t>
            </w:r>
          </w:p>
        </w:tc>
        <w:tc>
          <w:tcPr>
            <w:tcW w:type="dxa" w:w="5670"/>
            <w:vAlign w:val="center"/>
            <w:shd w:fill="14365D"/>
          </w:tcPr>
          <w:p>
            <w:pPr>
              <w:jc w:val="center"/>
            </w:pPr>
            <w:r/>
            <w:r>
              <w:rPr>
                <w:rFonts w:ascii="Calibri" w:hAnsi="Calibri"/>
                <w:b/>
                <w:color w:val="FFFFFF"/>
                <w:sz w:val="15"/>
              </w:rPr>
              <w:t>Justification de la priorité</w:t>
            </w:r>
          </w:p>
        </w:tc>
      </w:tr>
      <w:tr>
        <w:tc>
          <w:tcPr>
            <w:tcW w:type="dxa" w:w="680"/>
            <w:vAlign w:val="center"/>
          </w:tcPr>
          <w:p>
            <w:pPr>
              <w:jc w:val="center"/>
            </w:pPr>
            <w:r/>
            <w:r>
              <w:rPr>
                <w:rFonts w:ascii="Calibri" w:hAnsi="Calibri"/>
                <w:b w:val="0"/>
                <w:sz w:val="15"/>
              </w:rPr>
              <w:t>1</w:t>
            </w:r>
          </w:p>
        </w:tc>
        <w:tc>
          <w:tcPr>
            <w:tcW w:type="dxa" w:w="3969"/>
            <w:vAlign w:val="center"/>
          </w:tcPr>
          <w:p>
            <w:pPr>
              <w:jc w:val="center"/>
            </w:pPr>
            <w:r/>
            <w:r>
              <w:rPr>
                <w:rFonts w:ascii="Calibri" w:hAnsi="Calibri"/>
                <w:b w:val="0"/>
                <w:sz w:val="15"/>
              </w:rPr>
            </w:r>
          </w:p>
        </w:tc>
        <w:tc>
          <w:tcPr>
            <w:tcW w:type="dxa" w:w="1701"/>
            <w:vAlign w:val="center"/>
          </w:tcPr>
          <w:p>
            <w:pPr>
              <w:jc w:val="center"/>
            </w:pPr>
            <w:r/>
            <w:r>
              <w:rPr>
                <w:rFonts w:ascii="Calibri" w:hAnsi="Calibri"/>
                <w:b w:val="0"/>
                <w:sz w:val="15"/>
              </w:rPr>
            </w:r>
          </w:p>
        </w:tc>
        <w:tc>
          <w:tcPr>
            <w:tcW w:type="dxa" w:w="2835"/>
            <w:vAlign w:val="center"/>
          </w:tcPr>
          <w:p>
            <w:r/>
            <w:r>
              <w:rPr>
                <w:rFonts w:ascii="Calibri" w:hAnsi="Calibri"/>
                <w:b w:val="0"/>
                <w:sz w:val="15"/>
              </w:rPr>
              <w:t>Urgente / Élevée / Moyenne / Faible</w:t>
            </w:r>
          </w:p>
        </w:tc>
        <w:tc>
          <w:tcPr>
            <w:tcW w:type="dxa" w:w="5670"/>
            <w:vAlign w:val="center"/>
          </w:tcPr>
          <w:p>
            <w:pPr>
              <w:jc w:val="center"/>
            </w:pPr>
            <w:r/>
            <w:r>
              <w:rPr>
                <w:rFonts w:ascii="Calibri" w:hAnsi="Calibri"/>
                <w:b w:val="0"/>
                <w:sz w:val="15"/>
              </w:rPr>
            </w:r>
          </w:p>
        </w:tc>
      </w:tr>
      <w:tr>
        <w:tc>
          <w:tcPr>
            <w:tcW w:type="dxa" w:w="680"/>
            <w:vAlign w:val="center"/>
            <w:shd w:fill="F3F5F7"/>
          </w:tcPr>
          <w:p>
            <w:pPr>
              <w:jc w:val="center"/>
            </w:pPr>
            <w:r/>
            <w:r>
              <w:rPr>
                <w:rFonts w:ascii="Calibri" w:hAnsi="Calibri"/>
                <w:b w:val="0"/>
                <w:sz w:val="15"/>
              </w:rPr>
              <w:t>2</w:t>
            </w:r>
          </w:p>
        </w:tc>
        <w:tc>
          <w:tcPr>
            <w:tcW w:type="dxa" w:w="3969"/>
            <w:vAlign w:val="center"/>
            <w:shd w:fill="F3F5F7"/>
          </w:tcPr>
          <w:p>
            <w:pPr>
              <w:jc w:val="center"/>
            </w:pPr>
            <w:r/>
            <w:r>
              <w:rPr>
                <w:rFonts w:ascii="Calibri" w:hAnsi="Calibri"/>
                <w:b w:val="0"/>
                <w:sz w:val="15"/>
              </w:rPr>
            </w:r>
          </w:p>
        </w:tc>
        <w:tc>
          <w:tcPr>
            <w:tcW w:type="dxa" w:w="1701"/>
            <w:vAlign w:val="center"/>
            <w:shd w:fill="F3F5F7"/>
          </w:tcPr>
          <w:p>
            <w:pPr>
              <w:jc w:val="center"/>
            </w:pPr>
            <w:r/>
            <w:r>
              <w:rPr>
                <w:rFonts w:ascii="Calibri" w:hAnsi="Calibri"/>
                <w:b w:val="0"/>
                <w:sz w:val="15"/>
              </w:rPr>
            </w:r>
          </w:p>
        </w:tc>
        <w:tc>
          <w:tcPr>
            <w:tcW w:type="dxa" w:w="2835"/>
            <w:vAlign w:val="center"/>
            <w:shd w:fill="F3F5F7"/>
          </w:tcPr>
          <w:p>
            <w:pPr>
              <w:jc w:val="center"/>
            </w:pPr>
            <w:r/>
            <w:r>
              <w:rPr>
                <w:rFonts w:ascii="Calibri" w:hAnsi="Calibri"/>
                <w:b w:val="0"/>
                <w:sz w:val="15"/>
              </w:rPr>
            </w:r>
          </w:p>
        </w:tc>
        <w:tc>
          <w:tcPr>
            <w:tcW w:type="dxa" w:w="5670"/>
            <w:vAlign w:val="center"/>
            <w:shd w:fill="F3F5F7"/>
          </w:tcPr>
          <w:p>
            <w:pPr>
              <w:jc w:val="center"/>
            </w:pPr>
            <w:r/>
            <w:r>
              <w:rPr>
                <w:rFonts w:ascii="Calibri" w:hAnsi="Calibri"/>
                <w:b w:val="0"/>
                <w:sz w:val="15"/>
              </w:rPr>
            </w:r>
          </w:p>
        </w:tc>
      </w:tr>
      <w:tr>
        <w:tc>
          <w:tcPr>
            <w:tcW w:type="dxa" w:w="680"/>
            <w:vAlign w:val="center"/>
          </w:tcPr>
          <w:p>
            <w:pPr>
              <w:jc w:val="center"/>
            </w:pPr>
            <w:r/>
            <w:r>
              <w:rPr>
                <w:rFonts w:ascii="Calibri" w:hAnsi="Calibri"/>
                <w:b w:val="0"/>
                <w:sz w:val="15"/>
              </w:rPr>
              <w:t>3</w:t>
            </w:r>
          </w:p>
        </w:tc>
        <w:tc>
          <w:tcPr>
            <w:tcW w:type="dxa" w:w="3969"/>
            <w:vAlign w:val="center"/>
          </w:tcPr>
          <w:p>
            <w:pPr>
              <w:jc w:val="center"/>
            </w:pPr>
            <w:r/>
            <w:r>
              <w:rPr>
                <w:rFonts w:ascii="Calibri" w:hAnsi="Calibri"/>
                <w:b w:val="0"/>
                <w:sz w:val="15"/>
              </w:rPr>
            </w:r>
          </w:p>
        </w:tc>
        <w:tc>
          <w:tcPr>
            <w:tcW w:type="dxa" w:w="1701"/>
            <w:vAlign w:val="center"/>
          </w:tcPr>
          <w:p>
            <w:pPr>
              <w:jc w:val="center"/>
            </w:pPr>
            <w:r/>
            <w:r>
              <w:rPr>
                <w:rFonts w:ascii="Calibri" w:hAnsi="Calibri"/>
                <w:b w:val="0"/>
                <w:sz w:val="15"/>
              </w:rPr>
            </w:r>
          </w:p>
        </w:tc>
        <w:tc>
          <w:tcPr>
            <w:tcW w:type="dxa" w:w="2835"/>
            <w:vAlign w:val="center"/>
          </w:tcPr>
          <w:p>
            <w:pPr>
              <w:jc w:val="center"/>
            </w:pPr>
            <w:r/>
            <w:r>
              <w:rPr>
                <w:rFonts w:ascii="Calibri" w:hAnsi="Calibri"/>
                <w:b w:val="0"/>
                <w:sz w:val="15"/>
              </w:rPr>
            </w:r>
          </w:p>
        </w:tc>
        <w:tc>
          <w:tcPr>
            <w:tcW w:type="dxa" w:w="5670"/>
            <w:vAlign w:val="center"/>
          </w:tcPr>
          <w:p>
            <w:pPr>
              <w:jc w:val="center"/>
            </w:pPr>
            <w:r/>
            <w:r>
              <w:rPr>
                <w:rFonts w:ascii="Calibri" w:hAnsi="Calibri"/>
                <w:b w:val="0"/>
                <w:sz w:val="15"/>
              </w:rPr>
            </w:r>
          </w:p>
        </w:tc>
      </w:tr>
      <w:tr>
        <w:tc>
          <w:tcPr>
            <w:tcW w:type="dxa" w:w="680"/>
            <w:vAlign w:val="center"/>
            <w:shd w:fill="F3F5F7"/>
          </w:tcPr>
          <w:p>
            <w:pPr>
              <w:jc w:val="center"/>
            </w:pPr>
            <w:r/>
            <w:r>
              <w:rPr>
                <w:rFonts w:ascii="Calibri" w:hAnsi="Calibri"/>
                <w:b w:val="0"/>
                <w:sz w:val="15"/>
              </w:rPr>
              <w:t>4</w:t>
            </w:r>
          </w:p>
        </w:tc>
        <w:tc>
          <w:tcPr>
            <w:tcW w:type="dxa" w:w="3969"/>
            <w:vAlign w:val="center"/>
            <w:shd w:fill="F3F5F7"/>
          </w:tcPr>
          <w:p>
            <w:pPr>
              <w:jc w:val="center"/>
            </w:pPr>
            <w:r/>
            <w:r>
              <w:rPr>
                <w:rFonts w:ascii="Calibri" w:hAnsi="Calibri"/>
                <w:b w:val="0"/>
                <w:sz w:val="15"/>
              </w:rPr>
            </w:r>
          </w:p>
        </w:tc>
        <w:tc>
          <w:tcPr>
            <w:tcW w:type="dxa" w:w="1701"/>
            <w:vAlign w:val="center"/>
            <w:shd w:fill="F3F5F7"/>
          </w:tcPr>
          <w:p>
            <w:pPr>
              <w:jc w:val="center"/>
            </w:pPr>
            <w:r/>
            <w:r>
              <w:rPr>
                <w:rFonts w:ascii="Calibri" w:hAnsi="Calibri"/>
                <w:b w:val="0"/>
                <w:sz w:val="15"/>
              </w:rPr>
            </w:r>
          </w:p>
        </w:tc>
        <w:tc>
          <w:tcPr>
            <w:tcW w:type="dxa" w:w="2835"/>
            <w:vAlign w:val="center"/>
            <w:shd w:fill="F3F5F7"/>
          </w:tcPr>
          <w:p>
            <w:pPr>
              <w:jc w:val="center"/>
            </w:pPr>
            <w:r/>
            <w:r>
              <w:rPr>
                <w:rFonts w:ascii="Calibri" w:hAnsi="Calibri"/>
                <w:b w:val="0"/>
                <w:sz w:val="15"/>
              </w:rPr>
            </w:r>
          </w:p>
        </w:tc>
        <w:tc>
          <w:tcPr>
            <w:tcW w:type="dxa" w:w="5670"/>
            <w:vAlign w:val="center"/>
            <w:shd w:fill="F3F5F7"/>
          </w:tcPr>
          <w:p>
            <w:pPr>
              <w:jc w:val="center"/>
            </w:pPr>
            <w:r/>
            <w:r>
              <w:rPr>
                <w:rFonts w:ascii="Calibri" w:hAnsi="Calibri"/>
                <w:b w:val="0"/>
                <w:sz w:val="15"/>
              </w:rPr>
            </w:r>
          </w:p>
        </w:tc>
      </w:tr>
    </w:tbl>
    <w:p/>
    <w:p>
      <w:pPr>
        <w:pStyle w:val="Heading1"/>
      </w:pPr>
      <w:r>
        <w:rPr>
          <w:rFonts w:ascii="Calibri" w:hAnsi="Calibri"/>
          <w:color w:val="14365D"/>
        </w:rPr>
        <w:t>8. Stratégie de traitement du risque</w:t>
      </w:r>
    </w:p>
    <w:tbl>
      <w:tblPr>
        <w:tblStyle w:val="TableGrid"/>
        <w:tblW w:type="auto" w:w="0"/>
        <w:jc w:val="center"/>
        <w:tblLook w:firstColumn="1" w:firstRow="1" w:lastColumn="0" w:lastRow="0" w:noHBand="0" w:noVBand="1" w:val="04A0"/>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Pr>
      <w:tblGrid>
        <w:gridCol w:w="2542"/>
        <w:gridCol w:w="2542"/>
        <w:gridCol w:w="2542"/>
        <w:gridCol w:w="2542"/>
        <w:gridCol w:w="2542"/>
        <w:gridCol w:w="2542"/>
      </w:tblGrid>
      <w:tr>
        <w:trPr>
          <w:tblHeader w:val="true"/>
        </w:trPr>
        <w:tc>
          <w:tcPr>
            <w:tcW w:type="dxa" w:w="680"/>
            <w:vAlign w:val="center"/>
            <w:shd w:fill="14365D"/>
          </w:tcPr>
          <w:p>
            <w:pPr>
              <w:jc w:val="center"/>
            </w:pPr>
            <w:r/>
            <w:r>
              <w:rPr>
                <w:rFonts w:ascii="Calibri" w:hAnsi="Calibri"/>
                <w:b/>
                <w:color w:val="FFFFFF"/>
                <w:sz w:val="15"/>
              </w:rPr>
              <w:t>N°</w:t>
            </w:r>
          </w:p>
        </w:tc>
        <w:tc>
          <w:tcPr>
            <w:tcW w:type="dxa" w:w="3402"/>
            <w:vAlign w:val="center"/>
            <w:shd w:fill="14365D"/>
          </w:tcPr>
          <w:p>
            <w:pPr>
              <w:jc w:val="center"/>
            </w:pPr>
            <w:r/>
            <w:r>
              <w:rPr>
                <w:rFonts w:ascii="Calibri" w:hAnsi="Calibri"/>
                <w:b/>
                <w:color w:val="FFFFFF"/>
                <w:sz w:val="15"/>
              </w:rPr>
              <w:t>Risque</w:t>
            </w:r>
          </w:p>
        </w:tc>
        <w:tc>
          <w:tcPr>
            <w:tcW w:type="dxa" w:w="3118"/>
            <w:vAlign w:val="center"/>
            <w:shd w:fill="14365D"/>
          </w:tcPr>
          <w:p>
            <w:pPr>
              <w:jc w:val="center"/>
            </w:pPr>
            <w:r/>
            <w:r>
              <w:rPr>
                <w:rFonts w:ascii="Calibri" w:hAnsi="Calibri"/>
                <w:b/>
                <w:color w:val="FFFFFF"/>
                <w:sz w:val="15"/>
              </w:rPr>
              <w:t>Stratégie de traitement</w:t>
            </w:r>
          </w:p>
        </w:tc>
        <w:tc>
          <w:tcPr>
            <w:tcW w:type="dxa" w:w="3969"/>
            <w:vAlign w:val="center"/>
            <w:shd w:fill="14365D"/>
          </w:tcPr>
          <w:p>
            <w:pPr>
              <w:jc w:val="center"/>
            </w:pPr>
            <w:r/>
            <w:r>
              <w:rPr>
                <w:rFonts w:ascii="Calibri" w:hAnsi="Calibri"/>
                <w:b/>
                <w:color w:val="FFFFFF"/>
                <w:sz w:val="15"/>
              </w:rPr>
              <w:t>Action proposée</w:t>
            </w:r>
          </w:p>
        </w:tc>
        <w:tc>
          <w:tcPr>
            <w:tcW w:type="dxa" w:w="2268"/>
            <w:vAlign w:val="center"/>
            <w:shd w:fill="14365D"/>
          </w:tcPr>
          <w:p>
            <w:pPr>
              <w:jc w:val="center"/>
            </w:pPr>
            <w:r/>
            <w:r>
              <w:rPr>
                <w:rFonts w:ascii="Calibri" w:hAnsi="Calibri"/>
                <w:b/>
                <w:color w:val="FFFFFF"/>
                <w:sz w:val="15"/>
              </w:rPr>
              <w:t>Responsable</w:t>
            </w:r>
          </w:p>
        </w:tc>
        <w:tc>
          <w:tcPr>
            <w:tcW w:type="dxa" w:w="1984"/>
            <w:vAlign w:val="center"/>
            <w:shd w:fill="14365D"/>
          </w:tcPr>
          <w:p>
            <w:pPr>
              <w:jc w:val="center"/>
            </w:pPr>
            <w:r/>
            <w:r>
              <w:rPr>
                <w:rFonts w:ascii="Calibri" w:hAnsi="Calibri"/>
                <w:b/>
                <w:color w:val="FFFFFF"/>
                <w:sz w:val="15"/>
              </w:rPr>
              <w:t>Date de suivi</w:t>
            </w:r>
          </w:p>
        </w:tc>
      </w:tr>
      <w:tr>
        <w:tc>
          <w:tcPr>
            <w:tcW w:type="dxa" w:w="680"/>
            <w:vAlign w:val="center"/>
          </w:tcPr>
          <w:p>
            <w:pPr>
              <w:jc w:val="center"/>
            </w:pPr>
            <w:r/>
            <w:r>
              <w:rPr>
                <w:rFonts w:ascii="Calibri" w:hAnsi="Calibri"/>
                <w:b w:val="0"/>
                <w:sz w:val="15"/>
              </w:rPr>
              <w:t>1</w:t>
            </w:r>
          </w:p>
        </w:tc>
        <w:tc>
          <w:tcPr>
            <w:tcW w:type="dxa" w:w="3402"/>
            <w:vAlign w:val="center"/>
          </w:tcPr>
          <w:p>
            <w:pPr>
              <w:jc w:val="center"/>
            </w:pPr>
            <w:r/>
            <w:r>
              <w:rPr>
                <w:rFonts w:ascii="Calibri" w:hAnsi="Calibri"/>
                <w:b w:val="0"/>
                <w:sz w:val="15"/>
              </w:rPr>
            </w:r>
          </w:p>
        </w:tc>
        <w:tc>
          <w:tcPr>
            <w:tcW w:type="dxa" w:w="3118"/>
            <w:vAlign w:val="center"/>
          </w:tcPr>
          <w:p>
            <w:r/>
            <w:r>
              <w:rPr>
                <w:rFonts w:ascii="Calibri" w:hAnsi="Calibri"/>
                <w:b w:val="0"/>
                <w:sz w:val="15"/>
              </w:rPr>
              <w:t>Éviter / Réduire / Transférer / Accepter</w:t>
            </w:r>
          </w:p>
        </w:tc>
        <w:tc>
          <w:tcPr>
            <w:tcW w:type="dxa" w:w="3969"/>
            <w:vAlign w:val="center"/>
          </w:tcPr>
          <w:p>
            <w:pPr>
              <w:jc w:val="center"/>
            </w:pPr>
            <w:r/>
            <w:r>
              <w:rPr>
                <w:rFonts w:ascii="Calibri" w:hAnsi="Calibri"/>
                <w:b w:val="0"/>
                <w:sz w:val="15"/>
              </w:rPr>
            </w:r>
          </w:p>
        </w:tc>
        <w:tc>
          <w:tcPr>
            <w:tcW w:type="dxa" w:w="2268"/>
            <w:vAlign w:val="center"/>
          </w:tcPr>
          <w:p>
            <w:pPr>
              <w:jc w:val="center"/>
            </w:pPr>
            <w:r/>
            <w:r>
              <w:rPr>
                <w:rFonts w:ascii="Calibri" w:hAnsi="Calibri"/>
                <w:b w:val="0"/>
                <w:sz w:val="15"/>
              </w:rPr>
            </w:r>
          </w:p>
        </w:tc>
        <w:tc>
          <w:tcPr>
            <w:tcW w:type="dxa" w:w="1984"/>
            <w:vAlign w:val="center"/>
          </w:tcPr>
          <w:p>
            <w:pPr>
              <w:jc w:val="center"/>
            </w:pPr>
            <w:r/>
            <w:r>
              <w:rPr>
                <w:rFonts w:ascii="Calibri" w:hAnsi="Calibri"/>
                <w:b w:val="0"/>
                <w:sz w:val="15"/>
              </w:rPr>
            </w:r>
          </w:p>
        </w:tc>
      </w:tr>
      <w:tr>
        <w:tc>
          <w:tcPr>
            <w:tcW w:type="dxa" w:w="680"/>
            <w:vAlign w:val="center"/>
            <w:shd w:fill="F3F5F7"/>
          </w:tcPr>
          <w:p>
            <w:pPr>
              <w:jc w:val="center"/>
            </w:pPr>
            <w:r/>
            <w:r>
              <w:rPr>
                <w:rFonts w:ascii="Calibri" w:hAnsi="Calibri"/>
                <w:b w:val="0"/>
                <w:sz w:val="15"/>
              </w:rPr>
              <w:t>2</w:t>
            </w:r>
          </w:p>
        </w:tc>
        <w:tc>
          <w:tcPr>
            <w:tcW w:type="dxa" w:w="3402"/>
            <w:vAlign w:val="center"/>
            <w:shd w:fill="F3F5F7"/>
          </w:tcPr>
          <w:p>
            <w:pPr>
              <w:jc w:val="center"/>
            </w:pPr>
            <w:r/>
            <w:r>
              <w:rPr>
                <w:rFonts w:ascii="Calibri" w:hAnsi="Calibri"/>
                <w:b w:val="0"/>
                <w:sz w:val="15"/>
              </w:rPr>
            </w:r>
          </w:p>
        </w:tc>
        <w:tc>
          <w:tcPr>
            <w:tcW w:type="dxa" w:w="3118"/>
            <w:vAlign w:val="center"/>
            <w:shd w:fill="F3F5F7"/>
          </w:tcPr>
          <w:p>
            <w:pPr>
              <w:jc w:val="center"/>
            </w:pPr>
            <w:r/>
            <w:r>
              <w:rPr>
                <w:rFonts w:ascii="Calibri" w:hAnsi="Calibri"/>
                <w:b w:val="0"/>
                <w:sz w:val="15"/>
              </w:rPr>
            </w:r>
          </w:p>
        </w:tc>
        <w:tc>
          <w:tcPr>
            <w:tcW w:type="dxa" w:w="3969"/>
            <w:vAlign w:val="center"/>
            <w:shd w:fill="F3F5F7"/>
          </w:tcPr>
          <w:p>
            <w:pPr>
              <w:jc w:val="center"/>
            </w:pPr>
            <w:r/>
            <w:r>
              <w:rPr>
                <w:rFonts w:ascii="Calibri" w:hAnsi="Calibri"/>
                <w:b w:val="0"/>
                <w:sz w:val="15"/>
              </w:rPr>
            </w:r>
          </w:p>
        </w:tc>
        <w:tc>
          <w:tcPr>
            <w:tcW w:type="dxa" w:w="2268"/>
            <w:vAlign w:val="center"/>
            <w:shd w:fill="F3F5F7"/>
          </w:tcPr>
          <w:p>
            <w:pPr>
              <w:jc w:val="center"/>
            </w:pPr>
            <w:r/>
            <w:r>
              <w:rPr>
                <w:rFonts w:ascii="Calibri" w:hAnsi="Calibri"/>
                <w:b w:val="0"/>
                <w:sz w:val="15"/>
              </w:rPr>
            </w:r>
          </w:p>
        </w:tc>
        <w:tc>
          <w:tcPr>
            <w:tcW w:type="dxa" w:w="1984"/>
            <w:vAlign w:val="center"/>
            <w:shd w:fill="F3F5F7"/>
          </w:tcPr>
          <w:p>
            <w:pPr>
              <w:jc w:val="center"/>
            </w:pPr>
            <w:r/>
            <w:r>
              <w:rPr>
                <w:rFonts w:ascii="Calibri" w:hAnsi="Calibri"/>
                <w:b w:val="0"/>
                <w:sz w:val="15"/>
              </w:rPr>
            </w:r>
          </w:p>
        </w:tc>
      </w:tr>
      <w:tr>
        <w:tc>
          <w:tcPr>
            <w:tcW w:type="dxa" w:w="680"/>
            <w:vAlign w:val="center"/>
          </w:tcPr>
          <w:p>
            <w:pPr>
              <w:jc w:val="center"/>
            </w:pPr>
            <w:r/>
            <w:r>
              <w:rPr>
                <w:rFonts w:ascii="Calibri" w:hAnsi="Calibri"/>
                <w:b w:val="0"/>
                <w:sz w:val="15"/>
              </w:rPr>
              <w:t>3</w:t>
            </w:r>
          </w:p>
        </w:tc>
        <w:tc>
          <w:tcPr>
            <w:tcW w:type="dxa" w:w="3402"/>
            <w:vAlign w:val="center"/>
          </w:tcPr>
          <w:p>
            <w:pPr>
              <w:jc w:val="center"/>
            </w:pPr>
            <w:r/>
            <w:r>
              <w:rPr>
                <w:rFonts w:ascii="Calibri" w:hAnsi="Calibri"/>
                <w:b w:val="0"/>
                <w:sz w:val="15"/>
              </w:rPr>
            </w:r>
          </w:p>
        </w:tc>
        <w:tc>
          <w:tcPr>
            <w:tcW w:type="dxa" w:w="3118"/>
            <w:vAlign w:val="center"/>
          </w:tcPr>
          <w:p>
            <w:pPr>
              <w:jc w:val="center"/>
            </w:pPr>
            <w:r/>
            <w:r>
              <w:rPr>
                <w:rFonts w:ascii="Calibri" w:hAnsi="Calibri"/>
                <w:b w:val="0"/>
                <w:sz w:val="15"/>
              </w:rPr>
            </w:r>
          </w:p>
        </w:tc>
        <w:tc>
          <w:tcPr>
            <w:tcW w:type="dxa" w:w="3969"/>
            <w:vAlign w:val="center"/>
          </w:tcPr>
          <w:p>
            <w:pPr>
              <w:jc w:val="center"/>
            </w:pPr>
            <w:r/>
            <w:r>
              <w:rPr>
                <w:rFonts w:ascii="Calibri" w:hAnsi="Calibri"/>
                <w:b w:val="0"/>
                <w:sz w:val="15"/>
              </w:rPr>
            </w:r>
          </w:p>
        </w:tc>
        <w:tc>
          <w:tcPr>
            <w:tcW w:type="dxa" w:w="2268"/>
            <w:vAlign w:val="center"/>
          </w:tcPr>
          <w:p>
            <w:pPr>
              <w:jc w:val="center"/>
            </w:pPr>
            <w:r/>
            <w:r>
              <w:rPr>
                <w:rFonts w:ascii="Calibri" w:hAnsi="Calibri"/>
                <w:b w:val="0"/>
                <w:sz w:val="15"/>
              </w:rPr>
            </w:r>
          </w:p>
        </w:tc>
        <w:tc>
          <w:tcPr>
            <w:tcW w:type="dxa" w:w="1984"/>
            <w:vAlign w:val="center"/>
          </w:tcPr>
          <w:p>
            <w:pPr>
              <w:jc w:val="center"/>
            </w:pPr>
            <w:r/>
            <w:r>
              <w:rPr>
                <w:rFonts w:ascii="Calibri" w:hAnsi="Calibri"/>
                <w:b w:val="0"/>
                <w:sz w:val="15"/>
              </w:rPr>
            </w:r>
          </w:p>
        </w:tc>
      </w:tr>
      <w:tr>
        <w:tc>
          <w:tcPr>
            <w:tcW w:type="dxa" w:w="680"/>
            <w:vAlign w:val="center"/>
            <w:shd w:fill="F3F5F7"/>
          </w:tcPr>
          <w:p>
            <w:pPr>
              <w:jc w:val="center"/>
            </w:pPr>
            <w:r/>
            <w:r>
              <w:rPr>
                <w:rFonts w:ascii="Calibri" w:hAnsi="Calibri"/>
                <w:b w:val="0"/>
                <w:sz w:val="15"/>
              </w:rPr>
              <w:t>4</w:t>
            </w:r>
          </w:p>
        </w:tc>
        <w:tc>
          <w:tcPr>
            <w:tcW w:type="dxa" w:w="3402"/>
            <w:vAlign w:val="center"/>
            <w:shd w:fill="F3F5F7"/>
          </w:tcPr>
          <w:p>
            <w:pPr>
              <w:jc w:val="center"/>
            </w:pPr>
            <w:r/>
            <w:r>
              <w:rPr>
                <w:rFonts w:ascii="Calibri" w:hAnsi="Calibri"/>
                <w:b w:val="0"/>
                <w:sz w:val="15"/>
              </w:rPr>
            </w:r>
          </w:p>
        </w:tc>
        <w:tc>
          <w:tcPr>
            <w:tcW w:type="dxa" w:w="3118"/>
            <w:vAlign w:val="center"/>
            <w:shd w:fill="F3F5F7"/>
          </w:tcPr>
          <w:p>
            <w:pPr>
              <w:jc w:val="center"/>
            </w:pPr>
            <w:r/>
            <w:r>
              <w:rPr>
                <w:rFonts w:ascii="Calibri" w:hAnsi="Calibri"/>
                <w:b w:val="0"/>
                <w:sz w:val="15"/>
              </w:rPr>
            </w:r>
          </w:p>
        </w:tc>
        <w:tc>
          <w:tcPr>
            <w:tcW w:type="dxa" w:w="3969"/>
            <w:vAlign w:val="center"/>
            <w:shd w:fill="F3F5F7"/>
          </w:tcPr>
          <w:p>
            <w:pPr>
              <w:jc w:val="center"/>
            </w:pPr>
            <w:r/>
            <w:r>
              <w:rPr>
                <w:rFonts w:ascii="Calibri" w:hAnsi="Calibri"/>
                <w:b w:val="0"/>
                <w:sz w:val="15"/>
              </w:rPr>
            </w:r>
          </w:p>
        </w:tc>
        <w:tc>
          <w:tcPr>
            <w:tcW w:type="dxa" w:w="2268"/>
            <w:vAlign w:val="center"/>
            <w:shd w:fill="F3F5F7"/>
          </w:tcPr>
          <w:p>
            <w:pPr>
              <w:jc w:val="center"/>
            </w:pPr>
            <w:r/>
            <w:r>
              <w:rPr>
                <w:rFonts w:ascii="Calibri" w:hAnsi="Calibri"/>
                <w:b w:val="0"/>
                <w:sz w:val="15"/>
              </w:rPr>
            </w:r>
          </w:p>
        </w:tc>
        <w:tc>
          <w:tcPr>
            <w:tcW w:type="dxa" w:w="1984"/>
            <w:vAlign w:val="center"/>
            <w:shd w:fill="F3F5F7"/>
          </w:tcPr>
          <w:p>
            <w:pPr>
              <w:jc w:val="center"/>
            </w:pPr>
            <w:r/>
            <w:r>
              <w:rPr>
                <w:rFonts w:ascii="Calibri" w:hAnsi="Calibri"/>
                <w:b w:val="0"/>
                <w:sz w:val="15"/>
              </w:rPr>
            </w:r>
          </w:p>
        </w:tc>
      </w:tr>
    </w:tbl>
    <w:p/>
    <w:p>
      <w:pPr>
        <w:pStyle w:val="Heading1"/>
      </w:pPr>
      <w:r>
        <w:rPr>
          <w:rFonts w:ascii="Calibri" w:hAnsi="Calibri"/>
          <w:color w:val="14365D"/>
        </w:rPr>
        <w:t>9. Réévaluation après traitement</w:t>
      </w:r>
    </w:p>
    <w:tbl>
      <w:tblPr>
        <w:tblStyle w:val="TableGrid"/>
        <w:tblW w:type="auto" w:w="0"/>
        <w:jc w:val="center"/>
        <w:tblLook w:firstColumn="1" w:firstRow="1" w:lastColumn="0" w:lastRow="0" w:noHBand="0" w:noVBand="1" w:val="04A0"/>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Pr>
      <w:tblGrid>
        <w:gridCol w:w="2179"/>
        <w:gridCol w:w="2179"/>
        <w:gridCol w:w="2179"/>
        <w:gridCol w:w="2179"/>
        <w:gridCol w:w="2179"/>
        <w:gridCol w:w="2179"/>
        <w:gridCol w:w="2179"/>
      </w:tblGrid>
      <w:tr>
        <w:trPr>
          <w:tblHeader w:val="true"/>
        </w:trPr>
        <w:tc>
          <w:tcPr>
            <w:tcW w:type="dxa" w:w="680"/>
            <w:vAlign w:val="center"/>
            <w:shd w:fill="14365D"/>
          </w:tcPr>
          <w:p>
            <w:pPr>
              <w:jc w:val="center"/>
            </w:pPr>
            <w:r/>
            <w:r>
              <w:rPr>
                <w:rFonts w:ascii="Calibri" w:hAnsi="Calibri"/>
                <w:b/>
                <w:color w:val="FFFFFF"/>
                <w:sz w:val="15"/>
              </w:rPr>
              <w:t>N°</w:t>
            </w:r>
          </w:p>
        </w:tc>
        <w:tc>
          <w:tcPr>
            <w:tcW w:type="dxa" w:w="2835"/>
            <w:vAlign w:val="center"/>
            <w:shd w:fill="14365D"/>
          </w:tcPr>
          <w:p>
            <w:pPr>
              <w:jc w:val="center"/>
            </w:pPr>
            <w:r/>
            <w:r>
              <w:rPr>
                <w:rFonts w:ascii="Calibri" w:hAnsi="Calibri"/>
                <w:b/>
                <w:color w:val="FFFFFF"/>
                <w:sz w:val="15"/>
              </w:rPr>
              <w:t>Risque</w:t>
            </w:r>
          </w:p>
        </w:tc>
        <w:tc>
          <w:tcPr>
            <w:tcW w:type="dxa" w:w="3402"/>
            <w:vAlign w:val="center"/>
            <w:shd w:fill="14365D"/>
          </w:tcPr>
          <w:p>
            <w:pPr>
              <w:jc w:val="center"/>
            </w:pPr>
            <w:r/>
            <w:r>
              <w:rPr>
                <w:rFonts w:ascii="Calibri" w:hAnsi="Calibri"/>
                <w:b/>
                <w:color w:val="FFFFFF"/>
                <w:sz w:val="15"/>
              </w:rPr>
              <w:t>Action mise en œuvre</w:t>
            </w:r>
          </w:p>
        </w:tc>
        <w:tc>
          <w:tcPr>
            <w:tcW w:type="dxa" w:w="2268"/>
            <w:vAlign w:val="center"/>
            <w:shd w:fill="14365D"/>
          </w:tcPr>
          <w:p>
            <w:pPr>
              <w:jc w:val="center"/>
            </w:pPr>
            <w:r/>
            <w:r>
              <w:rPr>
                <w:rFonts w:ascii="Calibri" w:hAnsi="Calibri"/>
                <w:b/>
                <w:color w:val="FFFFFF"/>
                <w:sz w:val="15"/>
              </w:rPr>
              <w:t>Probabilité après traitement</w:t>
            </w:r>
          </w:p>
        </w:tc>
        <w:tc>
          <w:tcPr>
            <w:tcW w:type="dxa" w:w="2268"/>
            <w:vAlign w:val="center"/>
            <w:shd w:fill="14365D"/>
          </w:tcPr>
          <w:p>
            <w:pPr>
              <w:jc w:val="center"/>
            </w:pPr>
            <w:r/>
            <w:r>
              <w:rPr>
                <w:rFonts w:ascii="Calibri" w:hAnsi="Calibri"/>
                <w:b/>
                <w:color w:val="FFFFFF"/>
                <w:sz w:val="15"/>
              </w:rPr>
              <w:t>Impact après traitement</w:t>
            </w:r>
          </w:p>
        </w:tc>
        <w:tc>
          <w:tcPr>
            <w:tcW w:type="dxa" w:w="1701"/>
            <w:vAlign w:val="center"/>
            <w:shd w:fill="14365D"/>
          </w:tcPr>
          <w:p>
            <w:pPr>
              <w:jc w:val="center"/>
            </w:pPr>
            <w:r/>
            <w:r>
              <w:rPr>
                <w:rFonts w:ascii="Calibri" w:hAnsi="Calibri"/>
                <w:b/>
                <w:color w:val="FFFFFF"/>
                <w:sz w:val="15"/>
              </w:rPr>
              <w:t>Score résiduel</w:t>
            </w:r>
          </w:p>
        </w:tc>
        <w:tc>
          <w:tcPr>
            <w:tcW w:type="dxa" w:w="2551"/>
            <w:vAlign w:val="center"/>
            <w:shd w:fill="14365D"/>
          </w:tcPr>
          <w:p>
            <w:pPr>
              <w:jc w:val="center"/>
            </w:pPr>
            <w:r/>
            <w:r>
              <w:rPr>
                <w:rFonts w:ascii="Calibri" w:hAnsi="Calibri"/>
                <w:b/>
                <w:color w:val="FFFFFF"/>
                <w:sz w:val="15"/>
              </w:rPr>
              <w:t>État</w:t>
            </w:r>
          </w:p>
        </w:tc>
      </w:tr>
      <w:tr>
        <w:tc>
          <w:tcPr>
            <w:tcW w:type="dxa" w:w="680"/>
            <w:vAlign w:val="center"/>
          </w:tcPr>
          <w:p>
            <w:pPr>
              <w:jc w:val="center"/>
            </w:pPr>
            <w:r/>
            <w:r>
              <w:rPr>
                <w:rFonts w:ascii="Calibri" w:hAnsi="Calibri"/>
                <w:b w:val="0"/>
                <w:sz w:val="15"/>
              </w:rPr>
              <w:t>1</w:t>
            </w:r>
          </w:p>
        </w:tc>
        <w:tc>
          <w:tcPr>
            <w:tcW w:type="dxa" w:w="2835"/>
            <w:vAlign w:val="center"/>
          </w:tcPr>
          <w:p>
            <w:pPr>
              <w:jc w:val="center"/>
            </w:pPr>
            <w:r/>
            <w:r>
              <w:rPr>
                <w:rFonts w:ascii="Calibri" w:hAnsi="Calibri"/>
                <w:b w:val="0"/>
                <w:sz w:val="15"/>
              </w:rPr>
            </w:r>
          </w:p>
        </w:tc>
        <w:tc>
          <w:tcPr>
            <w:tcW w:type="dxa" w:w="3402"/>
            <w:vAlign w:val="center"/>
          </w:tcPr>
          <w:p>
            <w:pPr>
              <w:jc w:val="center"/>
            </w:pPr>
            <w:r/>
            <w:r>
              <w:rPr>
                <w:rFonts w:ascii="Calibri" w:hAnsi="Calibri"/>
                <w:b w:val="0"/>
                <w:sz w:val="15"/>
              </w:rPr>
            </w:r>
          </w:p>
        </w:tc>
        <w:tc>
          <w:tcPr>
            <w:tcW w:type="dxa" w:w="2268"/>
            <w:vAlign w:val="center"/>
          </w:tcPr>
          <w:p>
            <w:pPr>
              <w:jc w:val="center"/>
            </w:pPr>
            <w:r/>
            <w:r>
              <w:rPr>
                <w:rFonts w:ascii="Calibri" w:hAnsi="Calibri"/>
                <w:b w:val="0"/>
                <w:sz w:val="15"/>
              </w:rPr>
            </w:r>
          </w:p>
        </w:tc>
        <w:tc>
          <w:tcPr>
            <w:tcW w:type="dxa" w:w="2268"/>
            <w:vAlign w:val="center"/>
          </w:tcPr>
          <w:p>
            <w:pPr>
              <w:jc w:val="center"/>
            </w:pPr>
            <w:r/>
            <w:r>
              <w:rPr>
                <w:rFonts w:ascii="Calibri" w:hAnsi="Calibri"/>
                <w:b w:val="0"/>
                <w:sz w:val="15"/>
              </w:rPr>
            </w:r>
          </w:p>
        </w:tc>
        <w:tc>
          <w:tcPr>
            <w:tcW w:type="dxa" w:w="1701"/>
            <w:vAlign w:val="center"/>
          </w:tcPr>
          <w:p>
            <w:pPr>
              <w:jc w:val="center"/>
            </w:pPr>
            <w:r/>
            <w:r>
              <w:rPr>
                <w:rFonts w:ascii="Calibri" w:hAnsi="Calibri"/>
                <w:b w:val="0"/>
                <w:sz w:val="15"/>
              </w:rPr>
            </w:r>
          </w:p>
        </w:tc>
        <w:tc>
          <w:tcPr>
            <w:tcW w:type="dxa" w:w="2551"/>
            <w:vAlign w:val="center"/>
          </w:tcPr>
          <w:p>
            <w:r/>
            <w:r>
              <w:rPr>
                <w:rFonts w:ascii="Calibri" w:hAnsi="Calibri"/>
                <w:b w:val="0"/>
                <w:sz w:val="15"/>
              </w:rPr>
              <w:t>Acceptable / À suivre / À escalader</w:t>
            </w:r>
          </w:p>
        </w:tc>
      </w:tr>
      <w:tr>
        <w:tc>
          <w:tcPr>
            <w:tcW w:type="dxa" w:w="680"/>
            <w:vAlign w:val="center"/>
            <w:shd w:fill="F3F5F7"/>
          </w:tcPr>
          <w:p>
            <w:pPr>
              <w:jc w:val="center"/>
            </w:pPr>
            <w:r/>
            <w:r>
              <w:rPr>
                <w:rFonts w:ascii="Calibri" w:hAnsi="Calibri"/>
                <w:b w:val="0"/>
                <w:sz w:val="15"/>
              </w:rPr>
              <w:t>2</w:t>
            </w:r>
          </w:p>
        </w:tc>
        <w:tc>
          <w:tcPr>
            <w:tcW w:type="dxa" w:w="2835"/>
            <w:vAlign w:val="center"/>
            <w:shd w:fill="F3F5F7"/>
          </w:tcPr>
          <w:p>
            <w:pPr>
              <w:jc w:val="center"/>
            </w:pPr>
            <w:r/>
            <w:r>
              <w:rPr>
                <w:rFonts w:ascii="Calibri" w:hAnsi="Calibri"/>
                <w:b w:val="0"/>
                <w:sz w:val="15"/>
              </w:rPr>
            </w:r>
          </w:p>
        </w:tc>
        <w:tc>
          <w:tcPr>
            <w:tcW w:type="dxa" w:w="3402"/>
            <w:vAlign w:val="center"/>
            <w:shd w:fill="F3F5F7"/>
          </w:tcPr>
          <w:p>
            <w:pPr>
              <w:jc w:val="center"/>
            </w:pPr>
            <w:r/>
            <w:r>
              <w:rPr>
                <w:rFonts w:ascii="Calibri" w:hAnsi="Calibri"/>
                <w:b w:val="0"/>
                <w:sz w:val="15"/>
              </w:rPr>
            </w:r>
          </w:p>
        </w:tc>
        <w:tc>
          <w:tcPr>
            <w:tcW w:type="dxa" w:w="2268"/>
            <w:vAlign w:val="center"/>
            <w:shd w:fill="F3F5F7"/>
          </w:tcPr>
          <w:p>
            <w:pPr>
              <w:jc w:val="center"/>
            </w:pPr>
            <w:r/>
            <w:r>
              <w:rPr>
                <w:rFonts w:ascii="Calibri" w:hAnsi="Calibri"/>
                <w:b w:val="0"/>
                <w:sz w:val="15"/>
              </w:rPr>
            </w:r>
          </w:p>
        </w:tc>
        <w:tc>
          <w:tcPr>
            <w:tcW w:type="dxa" w:w="2268"/>
            <w:vAlign w:val="center"/>
            <w:shd w:fill="F3F5F7"/>
          </w:tcPr>
          <w:p>
            <w:pPr>
              <w:jc w:val="center"/>
            </w:pPr>
            <w:r/>
            <w:r>
              <w:rPr>
                <w:rFonts w:ascii="Calibri" w:hAnsi="Calibri"/>
                <w:b w:val="0"/>
                <w:sz w:val="15"/>
              </w:rPr>
            </w:r>
          </w:p>
        </w:tc>
        <w:tc>
          <w:tcPr>
            <w:tcW w:type="dxa" w:w="1701"/>
            <w:vAlign w:val="center"/>
            <w:shd w:fill="F3F5F7"/>
          </w:tcPr>
          <w:p>
            <w:pPr>
              <w:jc w:val="center"/>
            </w:pPr>
            <w:r/>
            <w:r>
              <w:rPr>
                <w:rFonts w:ascii="Calibri" w:hAnsi="Calibri"/>
                <w:b w:val="0"/>
                <w:sz w:val="15"/>
              </w:rPr>
            </w:r>
          </w:p>
        </w:tc>
        <w:tc>
          <w:tcPr>
            <w:tcW w:type="dxa" w:w="2551"/>
            <w:vAlign w:val="center"/>
            <w:shd w:fill="F3F5F7"/>
          </w:tcPr>
          <w:p>
            <w:pPr>
              <w:jc w:val="center"/>
            </w:pPr>
            <w:r/>
            <w:r>
              <w:rPr>
                <w:rFonts w:ascii="Calibri" w:hAnsi="Calibri"/>
                <w:b w:val="0"/>
                <w:sz w:val="15"/>
              </w:rPr>
            </w:r>
          </w:p>
        </w:tc>
      </w:tr>
      <w:tr>
        <w:tc>
          <w:tcPr>
            <w:tcW w:type="dxa" w:w="680"/>
            <w:vAlign w:val="center"/>
          </w:tcPr>
          <w:p>
            <w:pPr>
              <w:jc w:val="center"/>
            </w:pPr>
            <w:r/>
            <w:r>
              <w:rPr>
                <w:rFonts w:ascii="Calibri" w:hAnsi="Calibri"/>
                <w:b w:val="0"/>
                <w:sz w:val="15"/>
              </w:rPr>
              <w:t>3</w:t>
            </w:r>
          </w:p>
        </w:tc>
        <w:tc>
          <w:tcPr>
            <w:tcW w:type="dxa" w:w="2835"/>
            <w:vAlign w:val="center"/>
          </w:tcPr>
          <w:p>
            <w:pPr>
              <w:jc w:val="center"/>
            </w:pPr>
            <w:r/>
            <w:r>
              <w:rPr>
                <w:rFonts w:ascii="Calibri" w:hAnsi="Calibri"/>
                <w:b w:val="0"/>
                <w:sz w:val="15"/>
              </w:rPr>
            </w:r>
          </w:p>
        </w:tc>
        <w:tc>
          <w:tcPr>
            <w:tcW w:type="dxa" w:w="3402"/>
            <w:vAlign w:val="center"/>
          </w:tcPr>
          <w:p>
            <w:pPr>
              <w:jc w:val="center"/>
            </w:pPr>
            <w:r/>
            <w:r>
              <w:rPr>
                <w:rFonts w:ascii="Calibri" w:hAnsi="Calibri"/>
                <w:b w:val="0"/>
                <w:sz w:val="15"/>
              </w:rPr>
            </w:r>
          </w:p>
        </w:tc>
        <w:tc>
          <w:tcPr>
            <w:tcW w:type="dxa" w:w="2268"/>
            <w:vAlign w:val="center"/>
          </w:tcPr>
          <w:p>
            <w:pPr>
              <w:jc w:val="center"/>
            </w:pPr>
            <w:r/>
            <w:r>
              <w:rPr>
                <w:rFonts w:ascii="Calibri" w:hAnsi="Calibri"/>
                <w:b w:val="0"/>
                <w:sz w:val="15"/>
              </w:rPr>
            </w:r>
          </w:p>
        </w:tc>
        <w:tc>
          <w:tcPr>
            <w:tcW w:type="dxa" w:w="2268"/>
            <w:vAlign w:val="center"/>
          </w:tcPr>
          <w:p>
            <w:pPr>
              <w:jc w:val="center"/>
            </w:pPr>
            <w:r/>
            <w:r>
              <w:rPr>
                <w:rFonts w:ascii="Calibri" w:hAnsi="Calibri"/>
                <w:b w:val="0"/>
                <w:sz w:val="15"/>
              </w:rPr>
            </w:r>
          </w:p>
        </w:tc>
        <w:tc>
          <w:tcPr>
            <w:tcW w:type="dxa" w:w="1701"/>
            <w:vAlign w:val="center"/>
          </w:tcPr>
          <w:p>
            <w:pPr>
              <w:jc w:val="center"/>
            </w:pPr>
            <w:r/>
            <w:r>
              <w:rPr>
                <w:rFonts w:ascii="Calibri" w:hAnsi="Calibri"/>
                <w:b w:val="0"/>
                <w:sz w:val="15"/>
              </w:rPr>
            </w:r>
          </w:p>
        </w:tc>
        <w:tc>
          <w:tcPr>
            <w:tcW w:type="dxa" w:w="2551"/>
            <w:vAlign w:val="center"/>
          </w:tcPr>
          <w:p>
            <w:pPr>
              <w:jc w:val="center"/>
            </w:pPr>
            <w:r/>
            <w:r>
              <w:rPr>
                <w:rFonts w:ascii="Calibri" w:hAnsi="Calibri"/>
                <w:b w:val="0"/>
                <w:sz w:val="15"/>
              </w:rPr>
            </w:r>
          </w:p>
        </w:tc>
      </w:tr>
      <w:tr>
        <w:tc>
          <w:tcPr>
            <w:tcW w:type="dxa" w:w="680"/>
            <w:vAlign w:val="center"/>
            <w:shd w:fill="F3F5F7"/>
          </w:tcPr>
          <w:p>
            <w:pPr>
              <w:jc w:val="center"/>
            </w:pPr>
            <w:r/>
            <w:r>
              <w:rPr>
                <w:rFonts w:ascii="Calibri" w:hAnsi="Calibri"/>
                <w:b w:val="0"/>
                <w:sz w:val="15"/>
              </w:rPr>
              <w:t>4</w:t>
            </w:r>
          </w:p>
        </w:tc>
        <w:tc>
          <w:tcPr>
            <w:tcW w:type="dxa" w:w="2835"/>
            <w:vAlign w:val="center"/>
            <w:shd w:fill="F3F5F7"/>
          </w:tcPr>
          <w:p>
            <w:pPr>
              <w:jc w:val="center"/>
            </w:pPr>
            <w:r/>
            <w:r>
              <w:rPr>
                <w:rFonts w:ascii="Calibri" w:hAnsi="Calibri"/>
                <w:b w:val="0"/>
                <w:sz w:val="15"/>
              </w:rPr>
            </w:r>
          </w:p>
        </w:tc>
        <w:tc>
          <w:tcPr>
            <w:tcW w:type="dxa" w:w="3402"/>
            <w:vAlign w:val="center"/>
            <w:shd w:fill="F3F5F7"/>
          </w:tcPr>
          <w:p>
            <w:pPr>
              <w:jc w:val="center"/>
            </w:pPr>
            <w:r/>
            <w:r>
              <w:rPr>
                <w:rFonts w:ascii="Calibri" w:hAnsi="Calibri"/>
                <w:b w:val="0"/>
                <w:sz w:val="15"/>
              </w:rPr>
            </w:r>
          </w:p>
        </w:tc>
        <w:tc>
          <w:tcPr>
            <w:tcW w:type="dxa" w:w="2268"/>
            <w:vAlign w:val="center"/>
            <w:shd w:fill="F3F5F7"/>
          </w:tcPr>
          <w:p>
            <w:pPr>
              <w:jc w:val="center"/>
            </w:pPr>
            <w:r/>
            <w:r>
              <w:rPr>
                <w:rFonts w:ascii="Calibri" w:hAnsi="Calibri"/>
                <w:b w:val="0"/>
                <w:sz w:val="15"/>
              </w:rPr>
            </w:r>
          </w:p>
        </w:tc>
        <w:tc>
          <w:tcPr>
            <w:tcW w:type="dxa" w:w="2268"/>
            <w:vAlign w:val="center"/>
            <w:shd w:fill="F3F5F7"/>
          </w:tcPr>
          <w:p>
            <w:pPr>
              <w:jc w:val="center"/>
            </w:pPr>
            <w:r/>
            <w:r>
              <w:rPr>
                <w:rFonts w:ascii="Calibri" w:hAnsi="Calibri"/>
                <w:b w:val="0"/>
                <w:sz w:val="15"/>
              </w:rPr>
            </w:r>
          </w:p>
        </w:tc>
        <w:tc>
          <w:tcPr>
            <w:tcW w:type="dxa" w:w="1701"/>
            <w:vAlign w:val="center"/>
            <w:shd w:fill="F3F5F7"/>
          </w:tcPr>
          <w:p>
            <w:pPr>
              <w:jc w:val="center"/>
            </w:pPr>
            <w:r/>
            <w:r>
              <w:rPr>
                <w:rFonts w:ascii="Calibri" w:hAnsi="Calibri"/>
                <w:b w:val="0"/>
                <w:sz w:val="15"/>
              </w:rPr>
            </w:r>
          </w:p>
        </w:tc>
        <w:tc>
          <w:tcPr>
            <w:tcW w:type="dxa" w:w="2551"/>
            <w:vAlign w:val="center"/>
            <w:shd w:fill="F3F5F7"/>
          </w:tcPr>
          <w:p>
            <w:pPr>
              <w:jc w:val="center"/>
            </w:pPr>
            <w:r/>
            <w:r>
              <w:rPr>
                <w:rFonts w:ascii="Calibri" w:hAnsi="Calibri"/>
                <w:b w:val="0"/>
                <w:sz w:val="15"/>
              </w:rPr>
            </w:r>
          </w:p>
        </w:tc>
      </w:tr>
    </w:tbl>
    <w:p/>
    <w:p>
      <w:pPr>
        <w:sectPr>
          <w:pgSz w:w="16838" w:h="11906" w:orient="landscape"/>
          <w:pgMar w:top="794" w:right="794" w:bottom="794" w:left="794" w:header="720" w:footer="720" w:gutter="0"/>
          <w:cols w:space="720"/>
          <w:docGrid w:linePitch="360"/>
        </w:sectPr>
      </w:pPr>
    </w:p>
    <w:p>
      <w:pPr>
        <w:pStyle w:val="Heading1"/>
      </w:pPr>
      <w:r>
        <w:rPr>
          <w:rFonts w:ascii="Calibri" w:hAnsi="Calibri"/>
          <w:color w:val="14365D"/>
        </w:rPr>
        <w:t>10. Synthèse des risques</w:t>
      </w:r>
    </w:p>
    <w:tbl>
      <w:tblPr>
        <w:tblStyle w:val="TableGrid"/>
        <w:tblW w:type="auto" w:w="0"/>
        <w:jc w:val="center"/>
        <w:tblLook w:firstColumn="1" w:firstRow="1" w:lastColumn="0" w:lastRow="0" w:noHBand="0" w:noVBand="1" w:val="04A0"/>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Pr>
      <w:tblGrid>
        <w:gridCol w:w="4989"/>
        <w:gridCol w:w="4989"/>
      </w:tblGrid>
      <w:tr>
        <w:trPr>
          <w:tblHeader w:val="true"/>
        </w:trPr>
        <w:tc>
          <w:tcPr>
            <w:tcW w:type="dxa" w:w="4536"/>
            <w:vAlign w:val="center"/>
            <w:shd w:fill="14365D"/>
          </w:tcPr>
          <w:p>
            <w:pPr>
              <w:jc w:val="center"/>
            </w:pPr>
            <w:r/>
            <w:r>
              <w:rPr>
                <w:rFonts w:ascii="Calibri" w:hAnsi="Calibri"/>
                <w:b/>
                <w:color w:val="FFFFFF"/>
                <w:sz w:val="17"/>
              </w:rPr>
              <w:t>Classification</w:t>
            </w:r>
          </w:p>
        </w:tc>
        <w:tc>
          <w:tcPr>
            <w:tcW w:type="dxa" w:w="2835"/>
            <w:vAlign w:val="center"/>
            <w:shd w:fill="14365D"/>
          </w:tcPr>
          <w:p>
            <w:pPr>
              <w:jc w:val="center"/>
            </w:pPr>
            <w:r/>
            <w:r>
              <w:rPr>
                <w:rFonts w:ascii="Calibri" w:hAnsi="Calibri"/>
                <w:b/>
                <w:color w:val="FFFFFF"/>
                <w:sz w:val="17"/>
              </w:rPr>
              <w:t>Nombre</w:t>
            </w:r>
          </w:p>
        </w:tc>
      </w:tr>
      <w:tr>
        <w:tc>
          <w:tcPr>
            <w:tcW w:type="dxa" w:w="4536"/>
            <w:vAlign w:val="center"/>
          </w:tcPr>
          <w:p>
            <w:r/>
            <w:r>
              <w:rPr>
                <w:rFonts w:ascii="Calibri" w:hAnsi="Calibri"/>
                <w:b w:val="0"/>
                <w:sz w:val="17"/>
              </w:rPr>
              <w:t>Risques faibles</w:t>
            </w:r>
          </w:p>
        </w:tc>
        <w:tc>
          <w:tcPr>
            <w:tcW w:type="dxa" w:w="2835"/>
            <w:vAlign w:val="center"/>
          </w:tcPr>
          <w:p>
            <w:pPr>
              <w:jc w:val="center"/>
            </w:pPr>
            <w:r/>
            <w:r>
              <w:rPr>
                <w:rFonts w:ascii="Calibri" w:hAnsi="Calibri"/>
                <w:b w:val="0"/>
                <w:sz w:val="17"/>
              </w:rPr>
            </w:r>
          </w:p>
        </w:tc>
      </w:tr>
      <w:tr>
        <w:tc>
          <w:tcPr>
            <w:tcW w:type="dxa" w:w="4536"/>
            <w:vAlign w:val="center"/>
            <w:shd w:fill="F3F5F7"/>
          </w:tcPr>
          <w:p>
            <w:r/>
            <w:r>
              <w:rPr>
                <w:rFonts w:ascii="Calibri" w:hAnsi="Calibri"/>
                <w:b w:val="0"/>
                <w:sz w:val="17"/>
              </w:rPr>
              <w:t>Risques moyens</w:t>
            </w:r>
          </w:p>
        </w:tc>
        <w:tc>
          <w:tcPr>
            <w:tcW w:type="dxa" w:w="2835"/>
            <w:vAlign w:val="center"/>
            <w:shd w:fill="F3F5F7"/>
          </w:tcPr>
          <w:p>
            <w:pPr>
              <w:jc w:val="center"/>
            </w:pPr>
            <w:r/>
            <w:r>
              <w:rPr>
                <w:rFonts w:ascii="Calibri" w:hAnsi="Calibri"/>
                <w:b w:val="0"/>
                <w:sz w:val="17"/>
              </w:rPr>
            </w:r>
          </w:p>
        </w:tc>
      </w:tr>
      <w:tr>
        <w:tc>
          <w:tcPr>
            <w:tcW w:type="dxa" w:w="4536"/>
            <w:vAlign w:val="center"/>
          </w:tcPr>
          <w:p>
            <w:r/>
            <w:r>
              <w:rPr>
                <w:rFonts w:ascii="Calibri" w:hAnsi="Calibri"/>
                <w:b w:val="0"/>
                <w:sz w:val="17"/>
              </w:rPr>
              <w:t>Risques élevés</w:t>
            </w:r>
          </w:p>
        </w:tc>
        <w:tc>
          <w:tcPr>
            <w:tcW w:type="dxa" w:w="2835"/>
            <w:vAlign w:val="center"/>
          </w:tcPr>
          <w:p>
            <w:pPr>
              <w:jc w:val="center"/>
            </w:pPr>
            <w:r/>
            <w:r>
              <w:rPr>
                <w:rFonts w:ascii="Calibri" w:hAnsi="Calibri"/>
                <w:b w:val="0"/>
                <w:sz w:val="17"/>
              </w:rPr>
            </w:r>
          </w:p>
        </w:tc>
      </w:tr>
      <w:tr>
        <w:tc>
          <w:tcPr>
            <w:tcW w:type="dxa" w:w="4536"/>
            <w:vAlign w:val="center"/>
            <w:shd w:fill="F3F5F7"/>
          </w:tcPr>
          <w:p>
            <w:r/>
            <w:r>
              <w:rPr>
                <w:rFonts w:ascii="Calibri" w:hAnsi="Calibri"/>
                <w:b w:val="0"/>
                <w:sz w:val="17"/>
              </w:rPr>
              <w:t>Risques critiques</w:t>
            </w:r>
          </w:p>
        </w:tc>
        <w:tc>
          <w:tcPr>
            <w:tcW w:type="dxa" w:w="2835"/>
            <w:vAlign w:val="center"/>
            <w:shd w:fill="F3F5F7"/>
          </w:tcPr>
          <w:p>
            <w:pPr>
              <w:jc w:val="center"/>
            </w:pPr>
            <w:r/>
            <w:r>
              <w:rPr>
                <w:rFonts w:ascii="Calibri" w:hAnsi="Calibri"/>
                <w:b w:val="0"/>
                <w:sz w:val="17"/>
              </w:rPr>
            </w:r>
          </w:p>
        </w:tc>
      </w:tr>
      <w:tr>
        <w:tc>
          <w:tcPr>
            <w:tcW w:type="dxa" w:w="4536"/>
            <w:vAlign w:val="center"/>
          </w:tcPr>
          <w:p>
            <w:r/>
            <w:r>
              <w:rPr>
                <w:rFonts w:ascii="Calibri" w:hAnsi="Calibri"/>
                <w:b w:val="0"/>
                <w:sz w:val="17"/>
              </w:rPr>
              <w:t>Total des risques</w:t>
            </w:r>
          </w:p>
        </w:tc>
        <w:tc>
          <w:tcPr>
            <w:tcW w:type="dxa" w:w="2835"/>
            <w:vAlign w:val="center"/>
          </w:tcPr>
          <w:p>
            <w:pPr>
              <w:jc w:val="center"/>
            </w:pPr>
            <w:r/>
            <w:r>
              <w:rPr>
                <w:rFonts w:ascii="Calibri" w:hAnsi="Calibri"/>
                <w:b w:val="0"/>
                <w:sz w:val="17"/>
              </w:rPr>
            </w:r>
          </w:p>
        </w:tc>
      </w:tr>
    </w:tbl>
    <w:p/>
    <w:p>
      <w:pPr>
        <w:pStyle w:val="Heading1"/>
      </w:pPr>
      <w:r>
        <w:rPr>
          <w:rFonts w:ascii="Calibri" w:hAnsi="Calibri"/>
          <w:color w:val="14365D"/>
        </w:rPr>
        <w:t>11. Validation</w:t>
      </w:r>
    </w:p>
    <w:tbl>
      <w:tblPr>
        <w:tblStyle w:val="TableGrid"/>
        <w:tblW w:type="auto" w:w="0"/>
        <w:jc w:val="center"/>
        <w:tblLook w:firstColumn="1" w:firstRow="1" w:lastColumn="0" w:lastRow="0" w:noHBand="0" w:noVBand="1" w:val="04A0"/>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Pr>
      <w:tblGrid>
        <w:gridCol w:w="2494"/>
        <w:gridCol w:w="2494"/>
        <w:gridCol w:w="2494"/>
        <w:gridCol w:w="2494"/>
      </w:tblGrid>
      <w:tr>
        <w:trPr>
          <w:tblHeader w:val="true"/>
        </w:trPr>
        <w:tc>
          <w:tcPr>
            <w:tcW w:type="dxa" w:w="2835"/>
            <w:vAlign w:val="center"/>
            <w:shd w:fill="14365D"/>
          </w:tcPr>
          <w:p>
            <w:pPr>
              <w:jc w:val="center"/>
            </w:pPr>
            <w:r/>
            <w:r>
              <w:rPr>
                <w:rFonts w:ascii="Calibri" w:hAnsi="Calibri"/>
                <w:b/>
                <w:color w:val="FFFFFF"/>
                <w:sz w:val="17"/>
              </w:rPr>
              <w:t>Nom</w:t>
            </w:r>
          </w:p>
        </w:tc>
        <w:tc>
          <w:tcPr>
            <w:tcW w:type="dxa" w:w="2835"/>
            <w:vAlign w:val="center"/>
            <w:shd w:fill="14365D"/>
          </w:tcPr>
          <w:p>
            <w:pPr>
              <w:jc w:val="center"/>
            </w:pPr>
            <w:r/>
            <w:r>
              <w:rPr>
                <w:rFonts w:ascii="Calibri" w:hAnsi="Calibri"/>
                <w:b/>
                <w:color w:val="FFFFFF"/>
                <w:sz w:val="17"/>
              </w:rPr>
              <w:t>Fonction</w:t>
            </w:r>
          </w:p>
        </w:tc>
        <w:tc>
          <w:tcPr>
            <w:tcW w:type="dxa" w:w="2268"/>
            <w:vAlign w:val="center"/>
            <w:shd w:fill="14365D"/>
          </w:tcPr>
          <w:p>
            <w:pPr>
              <w:jc w:val="center"/>
            </w:pPr>
            <w:r/>
            <w:r>
              <w:rPr>
                <w:rFonts w:ascii="Calibri" w:hAnsi="Calibri"/>
                <w:b/>
                <w:color w:val="FFFFFF"/>
                <w:sz w:val="17"/>
              </w:rPr>
              <w:t>Signature</w:t>
            </w:r>
          </w:p>
        </w:tc>
        <w:tc>
          <w:tcPr>
            <w:tcW w:type="dxa" w:w="1701"/>
            <w:vAlign w:val="center"/>
            <w:shd w:fill="14365D"/>
          </w:tcPr>
          <w:p>
            <w:pPr>
              <w:jc w:val="center"/>
            </w:pPr>
            <w:r/>
            <w:r>
              <w:rPr>
                <w:rFonts w:ascii="Calibri" w:hAnsi="Calibri"/>
                <w:b/>
                <w:color w:val="FFFFFF"/>
                <w:sz w:val="17"/>
              </w:rPr>
              <w:t>Date</w:t>
            </w:r>
          </w:p>
        </w:tc>
      </w:tr>
      <w:tr>
        <w:tc>
          <w:tcPr>
            <w:tcW w:type="dxa" w:w="2835"/>
            <w:vAlign w:val="center"/>
          </w:tcPr>
          <w:p>
            <w:r/>
            <w:r>
              <w:rPr>
                <w:rFonts w:ascii="Calibri" w:hAnsi="Calibri"/>
                <w:b w:val="0"/>
                <w:sz w:val="17"/>
              </w:rPr>
              <w:t>Préparateur de la matrice</w:t>
            </w:r>
          </w:p>
        </w:tc>
        <w:tc>
          <w:tcPr>
            <w:tcW w:type="dxa" w:w="2835"/>
            <w:vAlign w:val="center"/>
          </w:tcPr>
          <w:p>
            <w:pPr>
              <w:jc w:val="center"/>
            </w:pPr>
            <w:r/>
            <w:r>
              <w:rPr>
                <w:rFonts w:ascii="Calibri" w:hAnsi="Calibri"/>
                <w:b w:val="0"/>
                <w:sz w:val="17"/>
              </w:rPr>
            </w:r>
          </w:p>
        </w:tc>
        <w:tc>
          <w:tcPr>
            <w:tcW w:type="dxa" w:w="2268"/>
            <w:vAlign w:val="center"/>
          </w:tcPr>
          <w:p>
            <w:pPr>
              <w:jc w:val="center"/>
            </w:pPr>
            <w:r/>
            <w:r>
              <w:rPr>
                <w:rFonts w:ascii="Calibri" w:hAnsi="Calibri"/>
                <w:b w:val="0"/>
                <w:sz w:val="17"/>
              </w:rPr>
            </w:r>
          </w:p>
        </w:tc>
        <w:tc>
          <w:tcPr>
            <w:tcW w:type="dxa" w:w="1701"/>
            <w:vAlign w:val="center"/>
          </w:tcPr>
          <w:p>
            <w:pPr>
              <w:jc w:val="center"/>
            </w:pPr>
            <w:r/>
            <w:r>
              <w:rPr>
                <w:rFonts w:ascii="Calibri" w:hAnsi="Calibri"/>
                <w:b w:val="0"/>
                <w:sz w:val="17"/>
              </w:rPr>
            </w:r>
          </w:p>
        </w:tc>
      </w:tr>
      <w:tr>
        <w:tc>
          <w:tcPr>
            <w:tcW w:type="dxa" w:w="2835"/>
            <w:vAlign w:val="center"/>
            <w:shd w:fill="F3F5F7"/>
          </w:tcPr>
          <w:p>
            <w:r/>
            <w:r>
              <w:rPr>
                <w:rFonts w:ascii="Calibri" w:hAnsi="Calibri"/>
                <w:b w:val="0"/>
                <w:sz w:val="17"/>
              </w:rPr>
              <w:t>Propriétaire des risques</w:t>
            </w:r>
          </w:p>
        </w:tc>
        <w:tc>
          <w:tcPr>
            <w:tcW w:type="dxa" w:w="2835"/>
            <w:vAlign w:val="center"/>
            <w:shd w:fill="F3F5F7"/>
          </w:tcPr>
          <w:p>
            <w:pPr>
              <w:jc w:val="center"/>
            </w:pPr>
            <w:r/>
            <w:r>
              <w:rPr>
                <w:rFonts w:ascii="Calibri" w:hAnsi="Calibri"/>
                <w:b w:val="0"/>
                <w:sz w:val="17"/>
              </w:rPr>
            </w:r>
          </w:p>
        </w:tc>
        <w:tc>
          <w:tcPr>
            <w:tcW w:type="dxa" w:w="2268"/>
            <w:vAlign w:val="center"/>
            <w:shd w:fill="F3F5F7"/>
          </w:tcPr>
          <w:p>
            <w:pPr>
              <w:jc w:val="center"/>
            </w:pPr>
            <w:r/>
            <w:r>
              <w:rPr>
                <w:rFonts w:ascii="Calibri" w:hAnsi="Calibri"/>
                <w:b w:val="0"/>
                <w:sz w:val="17"/>
              </w:rPr>
            </w:r>
          </w:p>
        </w:tc>
        <w:tc>
          <w:tcPr>
            <w:tcW w:type="dxa" w:w="1701"/>
            <w:vAlign w:val="center"/>
            <w:shd w:fill="F3F5F7"/>
          </w:tcPr>
          <w:p>
            <w:pPr>
              <w:jc w:val="center"/>
            </w:pPr>
            <w:r/>
            <w:r>
              <w:rPr>
                <w:rFonts w:ascii="Calibri" w:hAnsi="Calibri"/>
                <w:b w:val="0"/>
                <w:sz w:val="17"/>
              </w:rPr>
            </w:r>
          </w:p>
        </w:tc>
      </w:tr>
      <w:tr>
        <w:tc>
          <w:tcPr>
            <w:tcW w:type="dxa" w:w="2835"/>
            <w:vAlign w:val="center"/>
          </w:tcPr>
          <w:p>
            <w:r/>
            <w:r>
              <w:rPr>
                <w:rFonts w:ascii="Calibri" w:hAnsi="Calibri"/>
                <w:b w:val="0"/>
                <w:sz w:val="17"/>
              </w:rPr>
              <w:t>Autorité de validation</w:t>
            </w:r>
          </w:p>
        </w:tc>
        <w:tc>
          <w:tcPr>
            <w:tcW w:type="dxa" w:w="2835"/>
            <w:vAlign w:val="center"/>
          </w:tcPr>
          <w:p>
            <w:pPr>
              <w:jc w:val="center"/>
            </w:pPr>
            <w:r/>
            <w:r>
              <w:rPr>
                <w:rFonts w:ascii="Calibri" w:hAnsi="Calibri"/>
                <w:b w:val="0"/>
                <w:sz w:val="17"/>
              </w:rPr>
            </w:r>
          </w:p>
        </w:tc>
        <w:tc>
          <w:tcPr>
            <w:tcW w:type="dxa" w:w="2268"/>
            <w:vAlign w:val="center"/>
          </w:tcPr>
          <w:p>
            <w:pPr>
              <w:jc w:val="center"/>
            </w:pPr>
            <w:r/>
            <w:r>
              <w:rPr>
                <w:rFonts w:ascii="Calibri" w:hAnsi="Calibri"/>
                <w:b w:val="0"/>
                <w:sz w:val="17"/>
              </w:rPr>
            </w:r>
          </w:p>
        </w:tc>
        <w:tc>
          <w:tcPr>
            <w:tcW w:type="dxa" w:w="1701"/>
            <w:vAlign w:val="center"/>
          </w:tcPr>
          <w:p>
            <w:pPr>
              <w:jc w:val="center"/>
            </w:pPr>
            <w:r/>
            <w:r>
              <w:rPr>
                <w:rFonts w:ascii="Calibri" w:hAnsi="Calibri"/>
                <w:b w:val="0"/>
                <w:sz w:val="17"/>
              </w:rPr>
            </w:r>
          </w:p>
        </w:tc>
      </w:tr>
    </w:tbl>
    <w:p/>
    <w:p>
      <w:pPr>
        <w:pStyle w:val="Heading1"/>
      </w:pPr>
      <w:r>
        <w:rPr>
          <w:rFonts w:ascii="Calibri" w:hAnsi="Calibri"/>
          <w:color w:val="14365D"/>
        </w:rPr>
        <w:t>Annexe pratique</w:t>
      </w:r>
    </w:p>
    <w:p>
      <w:pPr>
        <w:pStyle w:val="ListBullet"/>
        <w:spacing w:after="40"/>
      </w:pPr>
      <w:r>
        <w:rPr>
          <w:sz w:val="20"/>
        </w:rPr>
        <w:t>Ne vous limitez pas au score: tenez compte du contexte, de la vitesse d’apparition du risque et de la capacité de réaction.</w:t>
      </w:r>
    </w:p>
    <w:p>
      <w:pPr>
        <w:pStyle w:val="ListBullet"/>
        <w:spacing w:after="40"/>
      </w:pPr>
      <w:r>
        <w:rPr>
          <w:sz w:val="20"/>
        </w:rPr>
        <w:t>Documentez les hypothèses utilisées pour évaluer la probabilité et l’impact.</w:t>
      </w:r>
    </w:p>
    <w:p>
      <w:pPr>
        <w:pStyle w:val="ListBullet"/>
        <w:spacing w:after="40"/>
      </w:pPr>
      <w:r>
        <w:rPr>
          <w:sz w:val="20"/>
        </w:rPr>
        <w:t>Réévaluez les risques après les actions de maîtrise afin de distinguer le risque initial du risque résiduel.</w:t>
      </w:r>
    </w:p>
    <w:p>
      <w:pPr>
        <w:pStyle w:val="ListBullet"/>
        <w:spacing w:after="40"/>
      </w:pPr>
      <w:r>
        <w:rPr>
          <w:sz w:val="20"/>
        </w:rPr>
        <w:t>Évitez de classer trop de risques comme critiques sans justification, afin de préserver la capacité de priorisation.</w:t>
      </w:r>
    </w:p>
    <w:p>
      <w:pPr>
        <w:pStyle w:val="ListBullet"/>
        <w:spacing w:after="40"/>
      </w:pPr>
      <w:r>
        <w:rPr>
          <w:sz w:val="20"/>
        </w:rPr>
        <w:t>Utilisez la matrice comme support de discussion entre les responsables, et non comme un calcul automatique isolé.</w:t>
      </w:r>
    </w:p>
    <w:p>
      <w:pPr>
        <w:pStyle w:val="Heading1"/>
      </w:pPr>
      <w:r>
        <w:rPr>
          <w:rFonts w:ascii="Calibri" w:hAnsi="Calibri"/>
          <w:color w:val="14365D"/>
        </w:rPr>
        <w:t>Exemple simplifié</w:t>
      </w:r>
    </w:p>
    <w:tbl>
      <w:tblPr>
        <w:tblStyle w:val="TableGrid"/>
        <w:tblW w:type="auto" w:w="0"/>
        <w:jc w:val="center"/>
        <w:tblLook w:firstColumn="1" w:firstRow="1" w:lastColumn="0" w:lastRow="0" w:noHBand="0" w:noVBand="1" w:val="04A0"/>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Pr>
      <w:tblGrid>
        <w:gridCol w:w="4989"/>
        <w:gridCol w:w="4989"/>
      </w:tblGrid>
      <w:tr>
        <w:trPr>
          <w:tblHeader w:val="true"/>
        </w:trPr>
        <w:tc>
          <w:tcPr>
            <w:tcW w:type="dxa" w:w="2835"/>
            <w:vAlign w:val="center"/>
            <w:shd w:fill="14365D"/>
          </w:tcPr>
          <w:p>
            <w:pPr>
              <w:jc w:val="center"/>
            </w:pPr>
            <w:r/>
            <w:r>
              <w:rPr>
                <w:rFonts w:ascii="Calibri" w:hAnsi="Calibri"/>
                <w:b/>
                <w:color w:val="FFFFFF"/>
                <w:sz w:val="17"/>
              </w:rPr>
              <w:t>Élément</w:t>
            </w:r>
          </w:p>
        </w:tc>
        <w:tc>
          <w:tcPr>
            <w:tcW w:type="dxa" w:w="6237"/>
            <w:vAlign w:val="center"/>
            <w:shd w:fill="14365D"/>
          </w:tcPr>
          <w:p>
            <w:pPr>
              <w:jc w:val="center"/>
            </w:pPr>
            <w:r/>
            <w:r>
              <w:rPr>
                <w:rFonts w:ascii="Calibri" w:hAnsi="Calibri"/>
                <w:b/>
                <w:color w:val="FFFFFF"/>
                <w:sz w:val="17"/>
              </w:rPr>
              <w:t>Exemple</w:t>
            </w:r>
          </w:p>
        </w:tc>
      </w:tr>
      <w:tr>
        <w:tc>
          <w:tcPr>
            <w:tcW w:type="dxa" w:w="2835"/>
            <w:vAlign w:val="center"/>
          </w:tcPr>
          <w:p>
            <w:pPr>
              <w:jc w:val="center"/>
            </w:pPr>
            <w:r/>
            <w:r>
              <w:rPr>
                <w:rFonts w:ascii="Calibri" w:hAnsi="Calibri"/>
                <w:b w:val="0"/>
                <w:sz w:val="17"/>
              </w:rPr>
              <w:t>Risque</w:t>
            </w:r>
          </w:p>
        </w:tc>
        <w:tc>
          <w:tcPr>
            <w:tcW w:type="dxa" w:w="6237"/>
            <w:vAlign w:val="center"/>
          </w:tcPr>
          <w:p>
            <w:r/>
            <w:r>
              <w:rPr>
                <w:rFonts w:ascii="Calibri" w:hAnsi="Calibri"/>
                <w:b w:val="0"/>
                <w:sz w:val="17"/>
              </w:rPr>
              <w:t>Retard dans la livraison d’un outil numérique clé.</w:t>
            </w:r>
          </w:p>
        </w:tc>
      </w:tr>
      <w:tr>
        <w:tc>
          <w:tcPr>
            <w:tcW w:type="dxa" w:w="2835"/>
            <w:vAlign w:val="center"/>
            <w:shd w:fill="F3F5F7"/>
          </w:tcPr>
          <w:p>
            <w:r/>
            <w:r>
              <w:rPr>
                <w:rFonts w:ascii="Calibri" w:hAnsi="Calibri"/>
                <w:b w:val="0"/>
                <w:sz w:val="17"/>
              </w:rPr>
              <w:t>Cause possible</w:t>
            </w:r>
          </w:p>
        </w:tc>
        <w:tc>
          <w:tcPr>
            <w:tcW w:type="dxa" w:w="6237"/>
            <w:vAlign w:val="center"/>
            <w:shd w:fill="F3F5F7"/>
          </w:tcPr>
          <w:p>
            <w:r/>
            <w:r>
              <w:rPr>
                <w:rFonts w:ascii="Calibri" w:hAnsi="Calibri"/>
                <w:b w:val="0"/>
                <w:sz w:val="17"/>
              </w:rPr>
              <w:t>Dépendance à un fournisseur externe et disponibilité limitée des données.</w:t>
            </w:r>
          </w:p>
        </w:tc>
      </w:tr>
      <w:tr>
        <w:tc>
          <w:tcPr>
            <w:tcW w:type="dxa" w:w="2835"/>
            <w:vAlign w:val="center"/>
          </w:tcPr>
          <w:p>
            <w:r/>
            <w:r>
              <w:rPr>
                <w:rFonts w:ascii="Calibri" w:hAnsi="Calibri"/>
                <w:b w:val="0"/>
                <w:sz w:val="17"/>
              </w:rPr>
              <w:t>Impact attendu</w:t>
            </w:r>
          </w:p>
        </w:tc>
        <w:tc>
          <w:tcPr>
            <w:tcW w:type="dxa" w:w="6237"/>
            <w:vAlign w:val="center"/>
          </w:tcPr>
          <w:p>
            <w:r/>
            <w:r>
              <w:rPr>
                <w:rFonts w:ascii="Calibri" w:hAnsi="Calibri"/>
                <w:b w:val="0"/>
                <w:sz w:val="17"/>
              </w:rPr>
              <w:t>Retard dans le démarrage du projet et baisse de satisfaction des utilisateurs.</w:t>
            </w:r>
          </w:p>
        </w:tc>
      </w:tr>
      <w:tr>
        <w:tc>
          <w:tcPr>
            <w:tcW w:type="dxa" w:w="2835"/>
            <w:vAlign w:val="center"/>
            <w:shd w:fill="F3F5F7"/>
          </w:tcPr>
          <w:p>
            <w:pPr>
              <w:jc w:val="center"/>
            </w:pPr>
            <w:r/>
            <w:r>
              <w:rPr>
                <w:rFonts w:ascii="Calibri" w:hAnsi="Calibri"/>
                <w:b w:val="0"/>
                <w:sz w:val="17"/>
              </w:rPr>
              <w:t>Probabilité</w:t>
            </w:r>
          </w:p>
        </w:tc>
        <w:tc>
          <w:tcPr>
            <w:tcW w:type="dxa" w:w="6237"/>
            <w:vAlign w:val="center"/>
            <w:shd w:fill="F3F5F7"/>
          </w:tcPr>
          <w:p>
            <w:pPr>
              <w:jc w:val="center"/>
            </w:pPr>
            <w:r/>
            <w:r>
              <w:rPr>
                <w:rFonts w:ascii="Calibri" w:hAnsi="Calibri"/>
                <w:b w:val="0"/>
                <w:sz w:val="17"/>
              </w:rPr>
              <w:t>4 - élevée</w:t>
            </w:r>
          </w:p>
        </w:tc>
      </w:tr>
      <w:tr>
        <w:tc>
          <w:tcPr>
            <w:tcW w:type="dxa" w:w="2835"/>
            <w:vAlign w:val="center"/>
          </w:tcPr>
          <w:p>
            <w:pPr>
              <w:jc w:val="center"/>
            </w:pPr>
            <w:r/>
            <w:r>
              <w:rPr>
                <w:rFonts w:ascii="Calibri" w:hAnsi="Calibri"/>
                <w:b w:val="0"/>
                <w:sz w:val="17"/>
              </w:rPr>
              <w:t>Impact</w:t>
            </w:r>
          </w:p>
        </w:tc>
        <w:tc>
          <w:tcPr>
            <w:tcW w:type="dxa" w:w="6237"/>
            <w:vAlign w:val="center"/>
          </w:tcPr>
          <w:p>
            <w:pPr>
              <w:jc w:val="center"/>
            </w:pPr>
            <w:r/>
            <w:r>
              <w:rPr>
                <w:rFonts w:ascii="Calibri" w:hAnsi="Calibri"/>
                <w:b w:val="0"/>
                <w:sz w:val="17"/>
              </w:rPr>
              <w:t>3 - moyen</w:t>
            </w:r>
          </w:p>
        </w:tc>
      </w:tr>
      <w:tr>
        <w:tc>
          <w:tcPr>
            <w:tcW w:type="dxa" w:w="2835"/>
            <w:vAlign w:val="center"/>
            <w:shd w:fill="F3F5F7"/>
          </w:tcPr>
          <w:p>
            <w:r/>
            <w:r>
              <w:rPr>
                <w:rFonts w:ascii="Calibri" w:hAnsi="Calibri"/>
                <w:b w:val="0"/>
                <w:sz w:val="17"/>
              </w:rPr>
              <w:t>Score du risque</w:t>
            </w:r>
          </w:p>
        </w:tc>
        <w:tc>
          <w:tcPr>
            <w:tcW w:type="dxa" w:w="6237"/>
            <w:vAlign w:val="center"/>
            <w:shd w:fill="F3F5F7"/>
          </w:tcPr>
          <w:p>
            <w:pPr>
              <w:jc w:val="center"/>
            </w:pPr>
            <w:r/>
            <w:r>
              <w:rPr>
                <w:rFonts w:ascii="Calibri" w:hAnsi="Calibri"/>
                <w:b w:val="0"/>
                <w:sz w:val="17"/>
              </w:rPr>
              <w:t>12 - élevé</w:t>
            </w:r>
          </w:p>
        </w:tc>
      </w:tr>
      <w:tr>
        <w:tc>
          <w:tcPr>
            <w:tcW w:type="dxa" w:w="2835"/>
            <w:vAlign w:val="center"/>
          </w:tcPr>
          <w:p>
            <w:r/>
            <w:r>
              <w:rPr>
                <w:rFonts w:ascii="Calibri" w:hAnsi="Calibri"/>
                <w:b w:val="0"/>
                <w:sz w:val="17"/>
              </w:rPr>
              <w:t>Action proposée</w:t>
            </w:r>
          </w:p>
        </w:tc>
        <w:tc>
          <w:tcPr>
            <w:tcW w:type="dxa" w:w="6237"/>
            <w:vAlign w:val="center"/>
          </w:tcPr>
          <w:p>
            <w:r/>
            <w:r>
              <w:rPr>
                <w:rFonts w:ascii="Calibri" w:hAnsi="Calibri"/>
                <w:b w:val="0"/>
                <w:sz w:val="17"/>
              </w:rPr>
              <w:t>Clarifier le planning fournisseur, suivre les jalons chaque semaine et prévoir une solution transitoire.</w:t>
            </w:r>
          </w:p>
        </w:tc>
      </w:tr>
    </w:tbl>
    <w:p/>
    <w:p>
      <w:pPr>
        <w:jc w:val="center"/>
      </w:pPr>
      <w:r>
        <w:rPr>
          <w:b/>
          <w:color w:val="14365D"/>
          <w:sz w:val="20"/>
        </w:rPr>
        <w:t>Matrice d’évaluation des risques – Version modifiable</w:t>
      </w:r>
    </w:p>
    <w:p>
      <w:pPr>
        <w:jc w:val="center"/>
      </w:pPr>
      <w:r>
        <w:rPr>
          <w:color w:val="5B667A"/>
          <w:sz w:val="18"/>
        </w:rPr>
        <w:t>ConsuTrain – Modèle pratique à adapter selon le contexte de l’organisation.</w:t>
      </w:r>
    </w:p>
    <w:sectPr w:rsidR="00FC693F" w:rsidRPr="0006063C" w:rsidSect="00034616">
      <w:pgSz w:w="11906" w:h="16838"/>
      <w:pgMar w:top="907" w:right="964" w:bottom="90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667085"/>
        <w:sz w:val="16"/>
      </w:rPr>
      <w:t>ConsuTrain – Modèle pratique à adapter selon le contexte de l’organisation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rPr>
      <w:rFonts w:ascii="Calibri" w:hAnsi="Calibri"/>
      <w:sz w:val="20"/>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ConsuTrain - Modèle de matrice d’évaluation des risques</dc:title>
  <dc:subject>Matrice d’évaluation des risques en français</dc:subject>
  <dc:creator>ConsuTrain</dc:creator>
  <cp:keywords>risques, matrice, probabilité, impact, traitement, ConsuTrain</cp:keywords>
  <dc:description>generated by python-docx</dc:description>
  <cp:lastModifiedBy/>
  <cp:revision>1</cp:revision>
  <dcterms:created xsi:type="dcterms:W3CDTF">2013-12-23T23:15:00Z</dcterms:created>
  <dcterms:modified xsi:type="dcterms:W3CDTF">2013-12-23T23:15:00Z</dcterms:modified>
  <cp:category/>
</cp:coreProperties>
</file>