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ptos" w:hAnsi="Aptos"/>
          <w:b/>
          <w:sz w:val="22"/>
        </w:rPr>
        <w:t>ConsuTrain | Modèle gratuit</w:t>
      </w:r>
    </w:p>
    <w:p>
      <w:pPr>
        <w:jc w:val="left"/>
      </w:pPr>
      <w:r>
        <w:rPr>
          <w:rFonts w:ascii="Aptos Display" w:hAnsi="Aptos Display"/>
          <w:b/>
          <w:sz w:val="44"/>
        </w:rPr>
        <w:t>Modèle de suivi des tâches de projet</w:t>
      </w:r>
    </w:p>
    <w:p>
      <w:r>
        <w:rPr>
          <w:sz w:val="21"/>
        </w:rPr>
        <w:t>Ressource gratuite de ConsuTrain pour suivre les tâches d’un projet, les responsabilités, les échéances, l’avancement, les risques, les dépendances et les décisions requises.</w:t>
      </w:r>
    </w:p>
    <w:p>
      <w:pPr>
        <w:pStyle w:val="Heading1"/>
      </w:pPr>
      <w:r>
        <w:rPr>
          <w:rFonts w:ascii="Aptos Display" w:hAnsi="Aptos Display" w:eastAsia="Aptos Display"/>
        </w:rPr>
        <w:t>Mode d’utilisation</w:t>
      </w:r>
    </w:p>
    <w:p>
      <w:pPr>
        <w:pStyle w:val="ListBullet"/>
      </w:pPr>
      <w:r>
        <w:rPr>
          <w:rFonts w:ascii="Aptos" w:hAnsi="Aptos" w:eastAsia="Aptos"/>
          <w:sz w:val="20"/>
        </w:rPr>
        <w:t>Utilisez ce modèle pour suivre les tâches d’un projet ou d’une initiative de manière simple et structurée.</w:t>
      </w:r>
    </w:p>
    <w:p>
      <w:pPr>
        <w:pStyle w:val="ListBullet"/>
      </w:pPr>
      <w:r>
        <w:rPr>
          <w:rFonts w:ascii="Aptos" w:hAnsi="Aptos" w:eastAsia="Aptos"/>
          <w:sz w:val="20"/>
        </w:rPr>
        <w:t>Mettez à jour les responsables, les échéances, le pourcentage d’avancement et le statut avant chaque réunion de suivi.</w:t>
      </w:r>
    </w:p>
    <w:p>
      <w:pPr>
        <w:pStyle w:val="ListBullet"/>
      </w:pPr>
      <w:r>
        <w:rPr>
          <w:rFonts w:ascii="Aptos" w:hAnsi="Aptos" w:eastAsia="Aptos"/>
          <w:sz w:val="20"/>
        </w:rPr>
        <w:t>Ne vous limitez pas à la liste des tâches : documentez aussi les retards, les dépendances, les risques et les décisions attendues.</w:t>
      </w:r>
    </w:p>
    <w:p>
      <w:pPr>
        <w:pStyle w:val="ListBullet"/>
      </w:pPr>
      <w:r>
        <w:rPr>
          <w:rFonts w:ascii="Aptos" w:hAnsi="Aptos" w:eastAsia="Aptos"/>
          <w:sz w:val="20"/>
        </w:rPr>
        <w:t>Révisez régulièrement le résumé de suivi pour identifier rapidement les tâches critiques ou bloquées.</w:t>
      </w:r>
    </w:p>
    <w:p>
      <w:pPr>
        <w:pStyle w:val="Heading1"/>
      </w:pPr>
      <w:r>
        <w:rPr>
          <w:rFonts w:ascii="Aptos Display" w:hAnsi="Aptos Display" w:eastAsia="Aptos Display"/>
        </w:rPr>
        <w:t>1. Données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5213"/>
        <w:gridCol w:w="5213"/>
      </w:tblGrid>
      <w:tr>
        <w:tc>
          <w:tcPr>
            <w:tcW w:type="dxa" w:w="3402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Champ</w:t>
            </w:r>
          </w:p>
        </w:tc>
        <w:tc>
          <w:tcPr>
            <w:tcW w:type="dxa" w:w="5669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Information</w:t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Nom du projet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Entité / département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Chef de projet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Date de préparation du modèle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Période couverte par le suivi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Préparé par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Numéro de version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 w:eastAsia="Aptos Display"/>
        </w:rPr>
        <w:t>2. Résumé de l’état du projet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5213"/>
        <w:gridCol w:w="5213"/>
      </w:tblGrid>
      <w:tr>
        <w:tc>
          <w:tcPr>
            <w:tcW w:type="dxa" w:w="3402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Élément</w:t>
            </w:r>
          </w:p>
        </w:tc>
        <w:tc>
          <w:tcPr>
            <w:tcW w:type="dxa" w:w="5669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Information</w:t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État général du projet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Sur la bonne voie / à surveiller / en retard / en difficulté</w:t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Pourcentage global d’avancement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Principales réalisations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Principales tâches en retard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Principales décisions requises</w:t>
            </w:r>
          </w:p>
        </w:tc>
        <w:tc>
          <w:tcPr>
            <w:tcW w:type="dxa" w:w="5669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sectPr>
          <w:footerReference w:type="default" r:id="rId9"/>
          <w:pgSz w:w="12240" w:h="15840"/>
          <w:pgMar w:top="850" w:right="907" w:bottom="850" w:left="907" w:header="720" w:footer="720" w:gutter="0"/>
          <w:cols w:space="720"/>
          <w:docGrid w:linePitch="360"/>
        </w:sectPr>
      </w:pPr>
    </w:p>
    <w:p>
      <w:pPr>
        <w:pStyle w:val="Heading1"/>
      </w:pPr>
      <w:r>
        <w:rPr>
          <w:rFonts w:ascii="Aptos Display" w:hAnsi="Aptos Display" w:eastAsia="Aptos Display"/>
        </w:rPr>
        <w:t>3. Registre des tâches du projet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069"/>
        <w:gridCol w:w="2069"/>
        <w:gridCol w:w="2069"/>
        <w:gridCol w:w="2069"/>
        <w:gridCol w:w="2069"/>
        <w:gridCol w:w="2069"/>
        <w:gridCol w:w="2069"/>
      </w:tblGrid>
      <w:tr>
        <w:tc>
          <w:tcPr>
            <w:tcW w:type="dxa" w:w="567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N°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Tâche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Description courte</w:t>
            </w:r>
          </w:p>
        </w:tc>
        <w:tc>
          <w:tcPr>
            <w:tcW w:type="dxa" w:w="1701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Responsable</w:t>
            </w:r>
          </w:p>
        </w:tc>
        <w:tc>
          <w:tcPr>
            <w:tcW w:type="dxa" w:w="1701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Échéance</w:t>
            </w:r>
          </w:p>
        </w:tc>
        <w:tc>
          <w:tcPr>
            <w:tcW w:type="dxa" w:w="1701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Priorité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Statut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Élevée / moyenne / faible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Non commencée / en cours / terminée / en retard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4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5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 w:eastAsia="Aptos Display"/>
        </w:rPr>
        <w:t>4. Détail des tâches par phase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896"/>
        <w:gridCol w:w="2896"/>
        <w:gridCol w:w="2896"/>
        <w:gridCol w:w="2896"/>
        <w:gridCol w:w="2896"/>
      </w:tblGrid>
      <w:tr>
        <w:tc>
          <w:tcPr>
            <w:tcW w:type="dxa" w:w="1701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Phase</w:t>
            </w:r>
          </w:p>
        </w:tc>
        <w:tc>
          <w:tcPr>
            <w:tcW w:type="dxa" w:w="3402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Tâche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Responsable</w:t>
            </w:r>
          </w:p>
        </w:tc>
        <w:tc>
          <w:tcPr>
            <w:tcW w:type="dxa" w:w="1701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Échéance</w:t>
            </w:r>
          </w:p>
        </w:tc>
        <w:tc>
          <w:tcPr>
            <w:tcW w:type="dxa" w:w="3402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Statut / remarques</w:t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Préparation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Exécution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Suivi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Clôture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 w:eastAsia="Aptos Display"/>
        </w:rPr>
        <w:t>5. Suivi du pourcentage d’avancement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896"/>
        <w:gridCol w:w="2896"/>
        <w:gridCol w:w="2896"/>
        <w:gridCol w:w="2896"/>
        <w:gridCol w:w="2896"/>
      </w:tblGrid>
      <w:tr>
        <w:tc>
          <w:tcPr>
            <w:tcW w:type="dxa" w:w="567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N°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Tâche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Pourcentage d’avancement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Dernière mise à jour</w:t>
            </w:r>
          </w:p>
        </w:tc>
        <w:tc>
          <w:tcPr>
            <w:tcW w:type="dxa" w:w="45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Cause du retard / action requise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4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 w:eastAsia="Aptos Display"/>
        </w:rPr>
        <w:t>6. Tâches en retard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413"/>
        <w:gridCol w:w="2413"/>
        <w:gridCol w:w="2413"/>
        <w:gridCol w:w="2413"/>
        <w:gridCol w:w="2413"/>
        <w:gridCol w:w="2413"/>
      </w:tblGrid>
      <w:tr>
        <w:tc>
          <w:tcPr>
            <w:tcW w:type="dxa" w:w="567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N°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Tâche en retard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Responsable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Échéance initiale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Durée du retard</w:t>
            </w:r>
          </w:p>
        </w:tc>
        <w:tc>
          <w:tcPr>
            <w:tcW w:type="dxa" w:w="3402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Action corrective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 w:eastAsia="Aptos Display"/>
        </w:rPr>
        <w:t>7. Dépendances entre les tâches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896"/>
        <w:gridCol w:w="2896"/>
        <w:gridCol w:w="2896"/>
        <w:gridCol w:w="2896"/>
        <w:gridCol w:w="2896"/>
      </w:tblGrid>
      <w:tr>
        <w:tc>
          <w:tcPr>
            <w:tcW w:type="dxa" w:w="567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N°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Tâche</w:t>
            </w:r>
          </w:p>
        </w:tc>
        <w:tc>
          <w:tcPr>
            <w:tcW w:type="dxa" w:w="3402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Dépend de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Impact du retard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Remarques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Tâche / décision / validation / ressource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 w:eastAsia="Aptos Display"/>
        </w:rPr>
        <w:t>8. Risques liés aux tâches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413"/>
        <w:gridCol w:w="2413"/>
        <w:gridCol w:w="2413"/>
        <w:gridCol w:w="2413"/>
        <w:gridCol w:w="2413"/>
        <w:gridCol w:w="2413"/>
      </w:tblGrid>
      <w:tr>
        <w:tc>
          <w:tcPr>
            <w:tcW w:type="dxa" w:w="567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N°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Tâche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Risque potentiel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Impact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Action préventive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Responsable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Élevé / moyen / faible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 w:eastAsia="Aptos Display"/>
        </w:rPr>
        <w:t>9. Décisions requises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413"/>
        <w:gridCol w:w="2413"/>
        <w:gridCol w:w="2413"/>
        <w:gridCol w:w="2413"/>
        <w:gridCol w:w="2413"/>
        <w:gridCol w:w="2413"/>
      </w:tblGrid>
      <w:tr>
        <w:tc>
          <w:tcPr>
            <w:tcW w:type="dxa" w:w="567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N°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Décision requise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Motif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Autorité concernée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Priorité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Date souhaitée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Élevée / moyenne / faible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sectPr>
          <w:type w:val="nextColumn"/>
          <w:pgSz w:w="15840" w:h="12240"/>
          <w:pgMar w:top="680" w:right="680" w:bottom="680" w:left="680" w:header="720" w:footer="720" w:gutter="0"/>
          <w:cols w:space="720"/>
          <w:docGrid w:linePitch="360"/>
        </w:sectPr>
      </w:pPr>
    </w:p>
    <w:p>
      <w:pPr>
        <w:pStyle w:val="Heading1"/>
      </w:pPr>
      <w:r>
        <w:rPr>
          <w:rFonts w:ascii="Aptos Display" w:hAnsi="Aptos Display" w:eastAsia="Aptos Display"/>
        </w:rPr>
        <w:t>10. Résumé du suivi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5213"/>
        <w:gridCol w:w="5213"/>
      </w:tblGrid>
      <w:tr>
        <w:tc>
          <w:tcPr>
            <w:tcW w:type="dxa" w:w="45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Élément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Nombre</w:t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Nombre total de tâches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Tâches terminées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Tâches en cours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Tâches non commencées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Tâches en retard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Tâches nécessitant une décision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 w:eastAsia="Aptos Display"/>
        </w:rPr>
        <w:t>11. Plan de la semaine / période suivante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680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N°</w:t>
            </w:r>
          </w:p>
        </w:tc>
        <w:tc>
          <w:tcPr>
            <w:tcW w:type="dxa" w:w="3402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Tâche à venir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Responsable</w:t>
            </w:r>
          </w:p>
        </w:tc>
        <w:tc>
          <w:tcPr>
            <w:tcW w:type="dxa" w:w="3402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Échéance / livrable attendu</w:t>
            </w:r>
          </w:p>
        </w:tc>
      </w:tr>
      <w:tr>
        <w:tc>
          <w:tcPr>
            <w:tcW w:type="dxa" w:w="6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 w:eastAsia="Aptos Display"/>
        </w:rPr>
        <w:t>12. Validation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Nom</w:t>
            </w:r>
          </w:p>
        </w:tc>
        <w:tc>
          <w:tcPr>
            <w:tcW w:type="dxa" w:w="2835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Fonction</w:t>
            </w:r>
          </w:p>
        </w:tc>
        <w:tc>
          <w:tcPr>
            <w:tcW w:type="dxa" w:w="2268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Signature</w:t>
            </w:r>
          </w:p>
        </w:tc>
        <w:tc>
          <w:tcPr>
            <w:tcW w:type="dxa" w:w="1701"/>
            <w:vAlign w:val="center"/>
            <w:shd w:fill="EAF2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sz w:val="16"/>
              </w:rPr>
              <w:t>Date</w:t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Préparé par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Chef de projet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Entité validatrice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 w:eastAsia="Aptos Display"/>
        </w:rPr>
        <w:t>Note finale</w:t>
      </w:r>
    </w:p>
    <w:p>
      <w:r>
        <w:rPr>
          <w:sz w:val="20"/>
        </w:rPr>
        <w:t>Ce modèle est une ressource pratique et modifiable. Il doit être adapté au contexte du projet, au niveau de détail attendu et aux règles internes de gouvernance de l’organisation.</w:t>
      </w:r>
    </w:p>
    <w:sectPr w:rsidR="00FC693F" w:rsidRPr="0006063C" w:rsidSect="00034616">
      <w:type w:val="continuous"/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sz w:val="16"/>
      </w:rPr>
      <w:t>ConsuTrain - Modèle gratuit modifiable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