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DCC0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56"/>
          <w:szCs w:val="32"/>
        </w:rPr>
        <w:t>نموذج تحليل السوق</w:t>
      </w:r>
    </w:p>
    <w:p w14:paraId="56E18A04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sz w:val="28"/>
          <w:szCs w:val="32"/>
        </w:rPr>
        <w:t>قالب عملي يساعد على فهم السوق المستهدف قبل إعداد دراسة الجدوى، من خلال تحليل العملاء، الاحتياجات، حجم السوق، المنافسين، الأسعار، قنوات الوصول، عوامل التأثير، واختبار السوق الأولي.</w:t>
      </w:r>
    </w:p>
    <w:p w14:paraId="2578943F" w14:textId="77777777" w:rsidR="00266A45" w:rsidRPr="00AF45A0" w:rsidRDefault="00000000" w:rsidP="00BD2E74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1. بيانات عامة</w:t>
      </w: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28CF5B3A" w14:textId="77777777" w:rsidTr="00BD2E74">
        <w:tc>
          <w:tcPr>
            <w:tcW w:w="7937" w:type="dxa"/>
            <w:shd w:val="clear" w:color="auto" w:fill="EAF2FB"/>
            <w:vAlign w:val="center"/>
          </w:tcPr>
          <w:p w14:paraId="1DDBF1BB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الحقل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19D5594B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البيان</w:t>
            </w:r>
          </w:p>
        </w:tc>
      </w:tr>
      <w:tr w:rsidR="00266A45" w:rsidRPr="00AF45A0" w14:paraId="66BB0A68" w14:textId="77777777" w:rsidTr="00BD2E74">
        <w:tc>
          <w:tcPr>
            <w:tcW w:w="7937" w:type="dxa"/>
            <w:shd w:val="clear" w:color="auto" w:fill="FFFFFF"/>
            <w:vAlign w:val="center"/>
          </w:tcPr>
          <w:p w14:paraId="35EB96C3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اسم المشروع / الفكرة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2A0396C0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321793A4" w14:textId="77777777" w:rsidTr="00BD2E74">
        <w:tc>
          <w:tcPr>
            <w:tcW w:w="7937" w:type="dxa"/>
            <w:shd w:val="clear" w:color="auto" w:fill="F7F9FC"/>
            <w:vAlign w:val="center"/>
          </w:tcPr>
          <w:p w14:paraId="308B1CA3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القطاع أو المجال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63D65F6C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5AD67473" w14:textId="77777777" w:rsidTr="00BD2E74">
        <w:tc>
          <w:tcPr>
            <w:tcW w:w="7937" w:type="dxa"/>
            <w:shd w:val="clear" w:color="auto" w:fill="FFFFFF"/>
            <w:vAlign w:val="center"/>
          </w:tcPr>
          <w:p w14:paraId="4D87D983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السوق المستهدف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FB055BF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19445F98" w14:textId="77777777" w:rsidTr="00BD2E74">
        <w:tc>
          <w:tcPr>
            <w:tcW w:w="7937" w:type="dxa"/>
            <w:shd w:val="clear" w:color="auto" w:fill="F7F9FC"/>
            <w:vAlign w:val="center"/>
          </w:tcPr>
          <w:p w14:paraId="703E478D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النطاق الجغرافي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204BDC05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5AF7F0F3" w14:textId="77777777" w:rsidTr="00BD2E74">
        <w:tc>
          <w:tcPr>
            <w:tcW w:w="7937" w:type="dxa"/>
            <w:shd w:val="clear" w:color="auto" w:fill="FFFFFF"/>
            <w:vAlign w:val="center"/>
          </w:tcPr>
          <w:p w14:paraId="6F141166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تاريخ إعداد التحليل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FEC6552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54CA0148" w14:textId="77777777" w:rsidTr="00BD2E74">
        <w:tc>
          <w:tcPr>
            <w:tcW w:w="7937" w:type="dxa"/>
            <w:shd w:val="clear" w:color="auto" w:fill="F7F9FC"/>
            <w:vAlign w:val="center"/>
          </w:tcPr>
          <w:p w14:paraId="74E38559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معد التحليل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577F96D3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33789943" w14:textId="77777777" w:rsidTr="00BD2E74">
        <w:tc>
          <w:tcPr>
            <w:tcW w:w="7937" w:type="dxa"/>
            <w:shd w:val="clear" w:color="auto" w:fill="FFFFFF"/>
            <w:vAlign w:val="center"/>
          </w:tcPr>
          <w:p w14:paraId="649FFED2" w14:textId="77777777" w:rsidR="00266A45" w:rsidRPr="00AF45A0" w:rsidRDefault="00000000" w:rsidP="00BD2E74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رقم الإصدار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8FFAC0F" w14:textId="77777777" w:rsidR="00266A45" w:rsidRPr="00AF45A0" w:rsidRDefault="00266A45" w:rsidP="00BD2E74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349C62B4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6E83522E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2. وصف السوق المستهدف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511B3C6C" w14:textId="77777777">
        <w:trPr>
          <w:jc w:val="center"/>
        </w:trPr>
        <w:tc>
          <w:tcPr>
            <w:tcW w:w="7937" w:type="dxa"/>
            <w:shd w:val="clear" w:color="auto" w:fill="EAF2FB"/>
            <w:vAlign w:val="center"/>
          </w:tcPr>
          <w:p w14:paraId="3EF490C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العنصر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47638CB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البيان</w:t>
            </w:r>
          </w:p>
        </w:tc>
      </w:tr>
      <w:tr w:rsidR="00266A45" w:rsidRPr="00AF45A0" w14:paraId="796D829D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1CE9EE8D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ما هو السوق الذي يستهدفه المشروع؟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55715F9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280B07DC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7938C1E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ما طبيعة المنتجات أو الخدمات في هذا السوق؟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1173F1A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282A50D7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4A395B7D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هل السوق محلي أم إقليمي أم دولي؟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157798B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75559845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7A6C0FF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هل السوق جديد أم قائم؟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1EAD31A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7A0C0B8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6FBF846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ما مستوى نضج السوق؟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21474EA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ناشئ / نامٍ / مستقر / متراجع</w:t>
            </w:r>
          </w:p>
        </w:tc>
      </w:tr>
    </w:tbl>
    <w:p w14:paraId="7D0E3632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254216D3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3. الفئات المستهدفة من العملاء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5"/>
        <w:gridCol w:w="3175"/>
      </w:tblGrid>
      <w:tr w:rsidR="00266A45" w:rsidRPr="00AF45A0" w14:paraId="5F96A4A4" w14:textId="77777777">
        <w:trPr>
          <w:jc w:val="center"/>
        </w:trPr>
        <w:tc>
          <w:tcPr>
            <w:tcW w:w="3175" w:type="dxa"/>
            <w:shd w:val="clear" w:color="auto" w:fill="EAF2FB"/>
            <w:vAlign w:val="center"/>
          </w:tcPr>
          <w:p w14:paraId="73725D7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رقم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05787CA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الفئة المستهدفة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7A52745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وصف الفئة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4845585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الحاجة الرئيسية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275AC07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درجة الجاذبية</w:t>
            </w:r>
          </w:p>
        </w:tc>
      </w:tr>
      <w:tr w:rsidR="00266A45" w:rsidRPr="00AF45A0" w14:paraId="0B112F72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31371AB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lastRenderedPageBreak/>
              <w:t>1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2A09CBD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54DD77E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أفراد / شركات / جهات حكومية / طلاب / أسر / غير ذلك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4F4EBF3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1B0ADEC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عالية / متوسطة / منخفضة</w:t>
            </w:r>
          </w:p>
        </w:tc>
      </w:tr>
      <w:tr w:rsidR="00266A45" w:rsidRPr="00AF45A0" w14:paraId="7C62260D" w14:textId="77777777">
        <w:trPr>
          <w:jc w:val="center"/>
        </w:trPr>
        <w:tc>
          <w:tcPr>
            <w:tcW w:w="3175" w:type="dxa"/>
            <w:shd w:val="clear" w:color="auto" w:fill="F7F9FC"/>
            <w:vAlign w:val="center"/>
          </w:tcPr>
          <w:p w14:paraId="2D55CFE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2</w:t>
            </w:r>
          </w:p>
        </w:tc>
        <w:tc>
          <w:tcPr>
            <w:tcW w:w="3175" w:type="dxa"/>
            <w:shd w:val="clear" w:color="auto" w:fill="F7F9FC"/>
            <w:vAlign w:val="center"/>
          </w:tcPr>
          <w:p w14:paraId="5015A03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68AF586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29DE869D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58DEF4C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7254C0F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5C5AA8C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1D0A7F7D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36C9AF0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724CB0D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0328969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7CE3C04D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48554D8C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4. احتياجات العملاء ومشكلاتهم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5"/>
        <w:gridCol w:w="3175"/>
      </w:tblGrid>
      <w:tr w:rsidR="00266A45" w:rsidRPr="00AF45A0" w14:paraId="10729D98" w14:textId="77777777">
        <w:trPr>
          <w:jc w:val="center"/>
        </w:trPr>
        <w:tc>
          <w:tcPr>
            <w:tcW w:w="3175" w:type="dxa"/>
            <w:shd w:val="clear" w:color="auto" w:fill="EAF2FB"/>
            <w:vAlign w:val="center"/>
          </w:tcPr>
          <w:p w14:paraId="0B8CCC3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رقم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3382A04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الحاجة / المشكلة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354BEF9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من يعاني منها؟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3D33D40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شدة الحاجة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085A6F7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هل يدفع العميل مقابل الحل؟</w:t>
            </w:r>
          </w:p>
        </w:tc>
      </w:tr>
      <w:tr w:rsidR="00266A45" w:rsidRPr="00AF45A0" w14:paraId="68644CE0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18148BA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1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673DC7A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4820360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16C6139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عالية / متوسطة / منخفضة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47E99E2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نعم / لا / غير واضح</w:t>
            </w:r>
          </w:p>
        </w:tc>
      </w:tr>
      <w:tr w:rsidR="00266A45" w:rsidRPr="00AF45A0" w14:paraId="3017BE1D" w14:textId="77777777">
        <w:trPr>
          <w:jc w:val="center"/>
        </w:trPr>
        <w:tc>
          <w:tcPr>
            <w:tcW w:w="3175" w:type="dxa"/>
            <w:shd w:val="clear" w:color="auto" w:fill="F7F9FC"/>
            <w:vAlign w:val="center"/>
          </w:tcPr>
          <w:p w14:paraId="6AE6150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2</w:t>
            </w:r>
          </w:p>
        </w:tc>
        <w:tc>
          <w:tcPr>
            <w:tcW w:w="3175" w:type="dxa"/>
            <w:shd w:val="clear" w:color="auto" w:fill="F7F9FC"/>
            <w:vAlign w:val="center"/>
          </w:tcPr>
          <w:p w14:paraId="17C082D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4F68EE1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0782BCB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3D8EF34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1A058EA1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19E537C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09998D96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62D9611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486FD3D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051F3A2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23D8862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6DA605E5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5. حجم السوق واتجاهه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6F92A208" w14:textId="77777777">
        <w:trPr>
          <w:jc w:val="center"/>
        </w:trPr>
        <w:tc>
          <w:tcPr>
            <w:tcW w:w="7937" w:type="dxa"/>
            <w:shd w:val="clear" w:color="auto" w:fill="EAF2FB"/>
            <w:vAlign w:val="center"/>
          </w:tcPr>
          <w:p w14:paraId="153D0A6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العنصر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61C577D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البيان</w:t>
            </w:r>
          </w:p>
        </w:tc>
      </w:tr>
      <w:tr w:rsidR="00266A45" w:rsidRPr="00AF45A0" w14:paraId="78AD0DAF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675EF89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حجم السوق المقدر مبدئيًا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4173205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6C33C2CD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21F2EF7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اتجاه السوق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7FDA13BA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متنامٍ / مستقر / متراجع / غير واضح</w:t>
            </w:r>
          </w:p>
        </w:tc>
      </w:tr>
      <w:tr w:rsidR="00266A45" w:rsidRPr="00AF45A0" w14:paraId="316FE660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18C5129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معدل النمو المتوقع إن وجد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5B679FF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7761E693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2CE5B41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أهم العوامل التي تدعم نمو السوق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033A8736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92B6EDA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01D78BF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أهم العوامل التي قد تحد من نمو السوق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452074B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24852CC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0B9D3F65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6. تحليل المنافسين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6"/>
        <w:gridCol w:w="2646"/>
        <w:gridCol w:w="2646"/>
        <w:gridCol w:w="2646"/>
        <w:gridCol w:w="2646"/>
        <w:gridCol w:w="2646"/>
      </w:tblGrid>
      <w:tr w:rsidR="00266A45" w:rsidRPr="00AF45A0" w14:paraId="27B2B3A7" w14:textId="77777777">
        <w:trPr>
          <w:jc w:val="center"/>
        </w:trPr>
        <w:tc>
          <w:tcPr>
            <w:tcW w:w="2646" w:type="dxa"/>
            <w:shd w:val="clear" w:color="auto" w:fill="EAF2FB"/>
            <w:vAlign w:val="center"/>
          </w:tcPr>
          <w:p w14:paraId="2A95ACA8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رقم</w:t>
            </w:r>
          </w:p>
        </w:tc>
        <w:tc>
          <w:tcPr>
            <w:tcW w:w="2646" w:type="dxa"/>
            <w:shd w:val="clear" w:color="auto" w:fill="EAF2FB"/>
            <w:vAlign w:val="center"/>
          </w:tcPr>
          <w:p w14:paraId="4B0D6DE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المنافس / البديل</w:t>
            </w:r>
          </w:p>
        </w:tc>
        <w:tc>
          <w:tcPr>
            <w:tcW w:w="2646" w:type="dxa"/>
            <w:shd w:val="clear" w:color="auto" w:fill="EAF2FB"/>
            <w:vAlign w:val="center"/>
          </w:tcPr>
          <w:p w14:paraId="5D3D9AE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ماذا يقدم؟</w:t>
            </w:r>
          </w:p>
        </w:tc>
        <w:tc>
          <w:tcPr>
            <w:tcW w:w="2646" w:type="dxa"/>
            <w:shd w:val="clear" w:color="auto" w:fill="EAF2FB"/>
            <w:vAlign w:val="center"/>
          </w:tcPr>
          <w:p w14:paraId="1F6C1F9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نقاط القوة</w:t>
            </w:r>
          </w:p>
        </w:tc>
        <w:tc>
          <w:tcPr>
            <w:tcW w:w="2646" w:type="dxa"/>
            <w:shd w:val="clear" w:color="auto" w:fill="EAF2FB"/>
            <w:vAlign w:val="center"/>
          </w:tcPr>
          <w:p w14:paraId="1204492F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نقاط الضعف</w:t>
            </w:r>
          </w:p>
        </w:tc>
        <w:tc>
          <w:tcPr>
            <w:tcW w:w="2646" w:type="dxa"/>
            <w:shd w:val="clear" w:color="auto" w:fill="EAF2FB"/>
            <w:vAlign w:val="center"/>
          </w:tcPr>
          <w:p w14:paraId="4978507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فرصة التميز</w:t>
            </w:r>
          </w:p>
        </w:tc>
      </w:tr>
      <w:tr w:rsidR="00266A45" w:rsidRPr="00AF45A0" w14:paraId="091B9D55" w14:textId="77777777">
        <w:trPr>
          <w:jc w:val="center"/>
        </w:trPr>
        <w:tc>
          <w:tcPr>
            <w:tcW w:w="2646" w:type="dxa"/>
            <w:shd w:val="clear" w:color="auto" w:fill="FFFFFF"/>
            <w:vAlign w:val="center"/>
          </w:tcPr>
          <w:p w14:paraId="0DA2D4C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1</w:t>
            </w:r>
          </w:p>
        </w:tc>
        <w:tc>
          <w:tcPr>
            <w:tcW w:w="2646" w:type="dxa"/>
            <w:shd w:val="clear" w:color="auto" w:fill="FFFFFF"/>
            <w:vAlign w:val="center"/>
          </w:tcPr>
          <w:p w14:paraId="3AC9983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62E1E34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0ED8FE73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35A64B9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47AE69B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14BF32A" w14:textId="77777777">
        <w:trPr>
          <w:jc w:val="center"/>
        </w:trPr>
        <w:tc>
          <w:tcPr>
            <w:tcW w:w="2646" w:type="dxa"/>
            <w:shd w:val="clear" w:color="auto" w:fill="F7F9FC"/>
            <w:vAlign w:val="center"/>
          </w:tcPr>
          <w:p w14:paraId="036F6A4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2</w:t>
            </w:r>
          </w:p>
        </w:tc>
        <w:tc>
          <w:tcPr>
            <w:tcW w:w="2646" w:type="dxa"/>
            <w:shd w:val="clear" w:color="auto" w:fill="F7F9FC"/>
            <w:vAlign w:val="center"/>
          </w:tcPr>
          <w:p w14:paraId="644DA3B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7F9FC"/>
            <w:vAlign w:val="center"/>
          </w:tcPr>
          <w:p w14:paraId="118EE04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7F9FC"/>
            <w:vAlign w:val="center"/>
          </w:tcPr>
          <w:p w14:paraId="313FB99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7F9FC"/>
            <w:vAlign w:val="center"/>
          </w:tcPr>
          <w:p w14:paraId="74C0E5D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7F9FC"/>
            <w:vAlign w:val="center"/>
          </w:tcPr>
          <w:p w14:paraId="273D9A0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78150690" w14:textId="77777777">
        <w:trPr>
          <w:jc w:val="center"/>
        </w:trPr>
        <w:tc>
          <w:tcPr>
            <w:tcW w:w="2646" w:type="dxa"/>
            <w:shd w:val="clear" w:color="auto" w:fill="FFFFFF"/>
            <w:vAlign w:val="center"/>
          </w:tcPr>
          <w:p w14:paraId="59BC513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3</w:t>
            </w:r>
          </w:p>
        </w:tc>
        <w:tc>
          <w:tcPr>
            <w:tcW w:w="2646" w:type="dxa"/>
            <w:shd w:val="clear" w:color="auto" w:fill="FFFFFF"/>
            <w:vAlign w:val="center"/>
          </w:tcPr>
          <w:p w14:paraId="2883DB2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657C6E3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719D338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36CDE1E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646" w:type="dxa"/>
            <w:shd w:val="clear" w:color="auto" w:fill="FFFFFF"/>
            <w:vAlign w:val="center"/>
          </w:tcPr>
          <w:p w14:paraId="13607FD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59A9A9A3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5CDDBEA2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lastRenderedPageBreak/>
        <w:t>7. تحليل الأسعار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  <w:gridCol w:w="3175"/>
        <w:gridCol w:w="3175"/>
      </w:tblGrid>
      <w:tr w:rsidR="00266A45" w:rsidRPr="00AF45A0" w14:paraId="20A73BCB" w14:textId="77777777">
        <w:trPr>
          <w:jc w:val="center"/>
        </w:trPr>
        <w:tc>
          <w:tcPr>
            <w:tcW w:w="3175" w:type="dxa"/>
            <w:shd w:val="clear" w:color="auto" w:fill="EAF2FB"/>
            <w:vAlign w:val="center"/>
          </w:tcPr>
          <w:p w14:paraId="41E746AF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رقم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608F8EC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المنتج / الخدمة المشابهة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7E643A28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السعر التقريبي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66180BA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طريقة التسعير</w:t>
            </w:r>
          </w:p>
        </w:tc>
        <w:tc>
          <w:tcPr>
            <w:tcW w:w="3175" w:type="dxa"/>
            <w:shd w:val="clear" w:color="auto" w:fill="EAF2FB"/>
            <w:vAlign w:val="center"/>
          </w:tcPr>
          <w:p w14:paraId="438356D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ملاحظات</w:t>
            </w:r>
          </w:p>
        </w:tc>
      </w:tr>
      <w:tr w:rsidR="00266A45" w:rsidRPr="00AF45A0" w14:paraId="4753D717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4AAD8B6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1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7EC8B74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752C94C8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4A54A31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بيع مباشر / اشتراك / باقة / عمولة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2C01422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7660D42" w14:textId="77777777">
        <w:trPr>
          <w:jc w:val="center"/>
        </w:trPr>
        <w:tc>
          <w:tcPr>
            <w:tcW w:w="3175" w:type="dxa"/>
            <w:shd w:val="clear" w:color="auto" w:fill="F7F9FC"/>
            <w:vAlign w:val="center"/>
          </w:tcPr>
          <w:p w14:paraId="766F7008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2</w:t>
            </w:r>
          </w:p>
        </w:tc>
        <w:tc>
          <w:tcPr>
            <w:tcW w:w="3175" w:type="dxa"/>
            <w:shd w:val="clear" w:color="auto" w:fill="F7F9FC"/>
            <w:vAlign w:val="center"/>
          </w:tcPr>
          <w:p w14:paraId="2C29EB9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5F3F4C3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1A5C478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7F9FC"/>
            <w:vAlign w:val="center"/>
          </w:tcPr>
          <w:p w14:paraId="612FF20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6D47EF6B" w14:textId="77777777">
        <w:trPr>
          <w:jc w:val="center"/>
        </w:trPr>
        <w:tc>
          <w:tcPr>
            <w:tcW w:w="3175" w:type="dxa"/>
            <w:shd w:val="clear" w:color="auto" w:fill="FFFFFF"/>
            <w:vAlign w:val="center"/>
          </w:tcPr>
          <w:p w14:paraId="71174E5A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14:paraId="2625C76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1260C72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25C567E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/>
            <w:vAlign w:val="center"/>
          </w:tcPr>
          <w:p w14:paraId="2130EED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7BB8CDFC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7BC32EF6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8. قنوات الوصول إلى العملاء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968"/>
        <w:gridCol w:w="3968"/>
        <w:gridCol w:w="3968"/>
      </w:tblGrid>
      <w:tr w:rsidR="00266A45" w:rsidRPr="00AF45A0" w14:paraId="5CAB0348" w14:textId="77777777">
        <w:trPr>
          <w:jc w:val="center"/>
        </w:trPr>
        <w:tc>
          <w:tcPr>
            <w:tcW w:w="3968" w:type="dxa"/>
            <w:shd w:val="clear" w:color="auto" w:fill="EAF2FB"/>
            <w:vAlign w:val="center"/>
          </w:tcPr>
          <w:p w14:paraId="09ED7B4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القناة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769FC3AF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مدى مناسبتها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6A230FCD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التكلفة المتوقعة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5E2215C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ملاحظات</w:t>
            </w:r>
          </w:p>
        </w:tc>
      </w:tr>
      <w:tr w:rsidR="00266A45" w:rsidRPr="00AF45A0" w14:paraId="49DBAF0A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27A9C8A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وسائل التواصل الاجتماعي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782C2C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عالية / متوسطة / منخفضة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E76EA3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23031F7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607E69B6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0BD6E80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الموقع الإلكتروني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4E91174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2F36255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4B42E60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204F57A4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6CAA518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الإعلانات المدفوعة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5D0726F3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766E100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77695E3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7455F34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1EE2005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الشراكات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5F33508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4EA47BB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172A27C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569AB594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4B621A2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البيع المباشر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D92BA0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50F6EF7D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2C4E658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E8710CF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0834C31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المعارض أو الفعاليات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6B2BFD8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11AAE1AB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63A00FB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E9C9350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07CC5429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9. عوامل التأثير على السوق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968"/>
        <w:gridCol w:w="3968"/>
        <w:gridCol w:w="3968"/>
      </w:tblGrid>
      <w:tr w:rsidR="00266A45" w:rsidRPr="00AF45A0" w14:paraId="4B8C8713" w14:textId="77777777">
        <w:trPr>
          <w:jc w:val="center"/>
        </w:trPr>
        <w:tc>
          <w:tcPr>
            <w:tcW w:w="3968" w:type="dxa"/>
            <w:shd w:val="clear" w:color="auto" w:fill="EAF2FB"/>
            <w:vAlign w:val="center"/>
          </w:tcPr>
          <w:p w14:paraId="44C5522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العامل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60EE8BC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التأثير المحتمل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3A74F55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هل يمثل فرصة أم تهديدًا؟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33F4A5E1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Cs w:val="32"/>
              </w:rPr>
              <w:t>الإجراء المقترح</w:t>
            </w:r>
          </w:p>
        </w:tc>
      </w:tr>
      <w:tr w:rsidR="00266A45" w:rsidRPr="00AF45A0" w14:paraId="4AE5367B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6926B1AD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عوامل اقتصادية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C7B288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6BCE34A8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فرصة / تهديد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0C6EFAA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58674D2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5667F1D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عوامل تقنية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6CB580D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0A1BEF9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6CC2BAD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65E2BEA1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123C3E1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عوامل اجتماعية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C268266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5C65439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33DDFA9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3AB9272F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46B80F8A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عوامل قانونية أو تنظيمية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1E38EDF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090CCAA3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4AC67667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5C0F8233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6C2100C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عوامل موسمية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927AFC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12903FB1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42E81236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5A02BD89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362E16E6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10. تقدير أولي للطلب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08D4B1E8" w14:textId="77777777">
        <w:trPr>
          <w:jc w:val="center"/>
        </w:trPr>
        <w:tc>
          <w:tcPr>
            <w:tcW w:w="7937" w:type="dxa"/>
            <w:shd w:val="clear" w:color="auto" w:fill="EAF2FB"/>
            <w:vAlign w:val="center"/>
          </w:tcPr>
          <w:p w14:paraId="21313F2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lastRenderedPageBreak/>
              <w:t>السؤال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794FE36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الإجابة</w:t>
            </w:r>
          </w:p>
        </w:tc>
      </w:tr>
      <w:tr w:rsidR="00266A45" w:rsidRPr="00AF45A0" w14:paraId="0B47EAD0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62B9B49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هل توجد مؤشرات على وجود طلب حقيقي؟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0951341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نعم / لا / غير واضح</w:t>
            </w:r>
          </w:p>
        </w:tc>
      </w:tr>
      <w:tr w:rsidR="00266A45" w:rsidRPr="00AF45A0" w14:paraId="176920D1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6107F79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ما الدليل الأولي على وجود الطلب؟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09B2476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19F34E1B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371CBDD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هل الطلب موسمي أم مستمر؟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4AB47ED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3193ECDC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260810B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ما الفئة الأكثر احتمالًا للشراء؟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1E760B1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2B9544B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12F291A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ما العوامل التي قد تزيد الطلب؟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7ECABCC9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89A6790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5AE3A30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ما العوامل التي قد تقلل الطلب؟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69F21EF4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2683A886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23E4F2C6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11. اختبار السوق الأولي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30F54A10" w14:textId="77777777">
        <w:trPr>
          <w:jc w:val="center"/>
        </w:trPr>
        <w:tc>
          <w:tcPr>
            <w:tcW w:w="7937" w:type="dxa"/>
            <w:shd w:val="clear" w:color="auto" w:fill="EAF2FB"/>
            <w:vAlign w:val="center"/>
          </w:tcPr>
          <w:p w14:paraId="2142647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العنصر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0B149DC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البيان</w:t>
            </w:r>
          </w:p>
        </w:tc>
      </w:tr>
      <w:tr w:rsidR="00266A45" w:rsidRPr="00AF45A0" w14:paraId="3A86A383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4D2703D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طريقة اختبار السوق المقترحة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CCAC8CF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استبيان / مقابلات / صفحة هبوط / تجربة بيع مبدئية</w:t>
            </w:r>
          </w:p>
        </w:tc>
      </w:tr>
      <w:tr w:rsidR="00266A45" w:rsidRPr="00AF45A0" w14:paraId="2D1925BD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5A3BAB3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عدد العملاء المحتمل اختبارهم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3E25040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C13D5D2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38C9944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أهم الأسئلة التي يجب اختبارها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284A7915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38A9F03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2FFEC62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معيار نجاح الاختبار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5C04E9C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4E9868CA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380316C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القرار بعد الاختبار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698C835D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استمرار / تعديل / إعادة دراسة / توقف مؤقت</w:t>
            </w:r>
          </w:p>
        </w:tc>
      </w:tr>
    </w:tbl>
    <w:p w14:paraId="47F8FDB3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3629A095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12. خلاصة تحليل السوق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7937"/>
      </w:tblGrid>
      <w:tr w:rsidR="00266A45" w:rsidRPr="00AF45A0" w14:paraId="27AD65EF" w14:textId="77777777">
        <w:trPr>
          <w:jc w:val="center"/>
        </w:trPr>
        <w:tc>
          <w:tcPr>
            <w:tcW w:w="7937" w:type="dxa"/>
            <w:shd w:val="clear" w:color="auto" w:fill="EAF2FB"/>
            <w:vAlign w:val="center"/>
          </w:tcPr>
          <w:p w14:paraId="760244D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العنصر</w:t>
            </w:r>
          </w:p>
        </w:tc>
        <w:tc>
          <w:tcPr>
            <w:tcW w:w="7937" w:type="dxa"/>
            <w:shd w:val="clear" w:color="auto" w:fill="EAF2FB"/>
            <w:vAlign w:val="center"/>
          </w:tcPr>
          <w:p w14:paraId="5017448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التقييم</w:t>
            </w:r>
          </w:p>
        </w:tc>
      </w:tr>
      <w:tr w:rsidR="00266A45" w:rsidRPr="00AF45A0" w14:paraId="44946103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422C48B5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جاذبية السوق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37EE1B2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عالية / متوسطة / منخفضة</w:t>
            </w:r>
          </w:p>
        </w:tc>
      </w:tr>
      <w:tr w:rsidR="00266A45" w:rsidRPr="00AF45A0" w14:paraId="1E398A0F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0B5A92A0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وضوح الفئة المستهدفة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2CB7B22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واضح / يحتاج تحسين</w:t>
            </w:r>
          </w:p>
        </w:tc>
      </w:tr>
      <w:tr w:rsidR="00266A45" w:rsidRPr="00AF45A0" w14:paraId="5992BF7D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207234C6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قوة المنافسة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585F42CE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عالية / متوسطة / منخفضة</w:t>
            </w:r>
          </w:p>
        </w:tc>
      </w:tr>
      <w:tr w:rsidR="00266A45" w:rsidRPr="00AF45A0" w14:paraId="463273A7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6DC8F26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فرصة التميز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51084B02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قوية / متوسطة / ضعيفة</w:t>
            </w:r>
          </w:p>
        </w:tc>
      </w:tr>
      <w:tr w:rsidR="00266A45" w:rsidRPr="00AF45A0" w14:paraId="0310658E" w14:textId="77777777">
        <w:trPr>
          <w:jc w:val="center"/>
        </w:trPr>
        <w:tc>
          <w:tcPr>
            <w:tcW w:w="7937" w:type="dxa"/>
            <w:shd w:val="clear" w:color="auto" w:fill="FFFFFF"/>
            <w:vAlign w:val="center"/>
          </w:tcPr>
          <w:p w14:paraId="188BA50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مستوى المخاطر السوقية</w:t>
            </w:r>
          </w:p>
        </w:tc>
        <w:tc>
          <w:tcPr>
            <w:tcW w:w="7937" w:type="dxa"/>
            <w:shd w:val="clear" w:color="auto" w:fill="FFFFFF"/>
            <w:vAlign w:val="center"/>
          </w:tcPr>
          <w:p w14:paraId="40471C2B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عالٍ / متوسط / منخفض</w:t>
            </w:r>
          </w:p>
        </w:tc>
      </w:tr>
      <w:tr w:rsidR="00266A45" w:rsidRPr="00AF45A0" w14:paraId="2CD6F773" w14:textId="77777777">
        <w:trPr>
          <w:jc w:val="center"/>
        </w:trPr>
        <w:tc>
          <w:tcPr>
            <w:tcW w:w="7937" w:type="dxa"/>
            <w:shd w:val="clear" w:color="auto" w:fill="F7F9FC"/>
            <w:vAlign w:val="center"/>
          </w:tcPr>
          <w:p w14:paraId="2714BA7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التوصية الأولية</w:t>
            </w:r>
          </w:p>
        </w:tc>
        <w:tc>
          <w:tcPr>
            <w:tcW w:w="7937" w:type="dxa"/>
            <w:shd w:val="clear" w:color="auto" w:fill="F7F9FC"/>
            <w:vAlign w:val="center"/>
          </w:tcPr>
          <w:p w14:paraId="61419AA8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Cs w:val="32"/>
              </w:rPr>
              <w:t>الاستمرار / التعديل / دراسة أعمق / التوقف مؤقتًا</w:t>
            </w:r>
          </w:p>
        </w:tc>
      </w:tr>
    </w:tbl>
    <w:p w14:paraId="4DDFB724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p w14:paraId="1A81BB0B" w14:textId="77777777" w:rsidR="00266A45" w:rsidRPr="00AF45A0" w:rsidRDefault="00000000" w:rsidP="00F21E7A">
      <w:pPr>
        <w:bidi/>
        <w:jc w:val="center"/>
        <w:rPr>
          <w:sz w:val="28"/>
          <w:szCs w:val="32"/>
        </w:rPr>
      </w:pPr>
      <w:r w:rsidRPr="00AF45A0">
        <w:rPr>
          <w:b/>
          <w:color w:val="0F2747"/>
          <w:sz w:val="40"/>
          <w:szCs w:val="32"/>
        </w:rPr>
        <w:t>13. الاعتماد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968"/>
        <w:gridCol w:w="3968"/>
        <w:gridCol w:w="3968"/>
      </w:tblGrid>
      <w:tr w:rsidR="00266A45" w:rsidRPr="00AF45A0" w14:paraId="72B59328" w14:textId="77777777">
        <w:trPr>
          <w:jc w:val="center"/>
        </w:trPr>
        <w:tc>
          <w:tcPr>
            <w:tcW w:w="3968" w:type="dxa"/>
            <w:shd w:val="clear" w:color="auto" w:fill="EAF2FB"/>
            <w:vAlign w:val="center"/>
          </w:tcPr>
          <w:p w14:paraId="7DF15C19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الاسم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2F6739BF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الصفة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261F283C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التوقيع</w:t>
            </w:r>
          </w:p>
        </w:tc>
        <w:tc>
          <w:tcPr>
            <w:tcW w:w="3968" w:type="dxa"/>
            <w:shd w:val="clear" w:color="auto" w:fill="EAF2FB"/>
            <w:vAlign w:val="center"/>
          </w:tcPr>
          <w:p w14:paraId="14574317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b/>
                <w:color w:val="0F2747"/>
                <w:sz w:val="22"/>
                <w:szCs w:val="32"/>
              </w:rPr>
              <w:t>التاريخ</w:t>
            </w:r>
          </w:p>
        </w:tc>
      </w:tr>
      <w:tr w:rsidR="00266A45" w:rsidRPr="00AF45A0" w14:paraId="0BDCD452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3ADB6283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معد التحليل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D5F1488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13A37030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00139F8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0F51C784" w14:textId="77777777">
        <w:trPr>
          <w:jc w:val="center"/>
        </w:trPr>
        <w:tc>
          <w:tcPr>
            <w:tcW w:w="3968" w:type="dxa"/>
            <w:shd w:val="clear" w:color="auto" w:fill="F7F9FC"/>
            <w:vAlign w:val="center"/>
          </w:tcPr>
          <w:p w14:paraId="31C9F714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lastRenderedPageBreak/>
              <w:t>مراجع التحليل</w:t>
            </w:r>
          </w:p>
        </w:tc>
        <w:tc>
          <w:tcPr>
            <w:tcW w:w="3968" w:type="dxa"/>
            <w:shd w:val="clear" w:color="auto" w:fill="F7F9FC"/>
            <w:vAlign w:val="center"/>
          </w:tcPr>
          <w:p w14:paraId="2C187E9F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42BE5E8C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7F9FC"/>
            <w:vAlign w:val="center"/>
          </w:tcPr>
          <w:p w14:paraId="1C3DF0F6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266A45" w:rsidRPr="00AF45A0" w14:paraId="2C075FA6" w14:textId="77777777">
        <w:trPr>
          <w:jc w:val="center"/>
        </w:trPr>
        <w:tc>
          <w:tcPr>
            <w:tcW w:w="3968" w:type="dxa"/>
            <w:shd w:val="clear" w:color="auto" w:fill="FFFFFF"/>
            <w:vAlign w:val="center"/>
          </w:tcPr>
          <w:p w14:paraId="4F5FC4A1" w14:textId="77777777" w:rsidR="00266A45" w:rsidRPr="00AF45A0" w:rsidRDefault="00000000" w:rsidP="00F21E7A">
            <w:pPr>
              <w:bidi/>
              <w:jc w:val="center"/>
              <w:rPr>
                <w:sz w:val="28"/>
                <w:szCs w:val="32"/>
              </w:rPr>
            </w:pPr>
            <w:r w:rsidRPr="00AF45A0">
              <w:rPr>
                <w:sz w:val="22"/>
                <w:szCs w:val="32"/>
              </w:rPr>
              <w:t>صاحب القرار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8073EBD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38FEA1DE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3968" w:type="dxa"/>
            <w:shd w:val="clear" w:color="auto" w:fill="FFFFFF"/>
            <w:vAlign w:val="center"/>
          </w:tcPr>
          <w:p w14:paraId="1B9486E2" w14:textId="77777777" w:rsidR="00266A45" w:rsidRPr="00AF45A0" w:rsidRDefault="00266A45" w:rsidP="00F21E7A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31ED2B16" w14:textId="77777777" w:rsidR="00266A45" w:rsidRPr="00AF45A0" w:rsidRDefault="00266A45" w:rsidP="00F21E7A">
      <w:pPr>
        <w:bidi/>
        <w:jc w:val="center"/>
        <w:rPr>
          <w:sz w:val="28"/>
          <w:szCs w:val="32"/>
        </w:rPr>
      </w:pPr>
    </w:p>
    <w:sectPr w:rsidR="00266A45" w:rsidRPr="00AF45A0" w:rsidSect="00034616">
      <w:pgSz w:w="16838" w:h="11906" w:orient="landscape"/>
      <w:pgMar w:top="595" w:right="482" w:bottom="59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362510">
    <w:abstractNumId w:val="8"/>
  </w:num>
  <w:num w:numId="2" w16cid:durableId="1542549290">
    <w:abstractNumId w:val="6"/>
  </w:num>
  <w:num w:numId="3" w16cid:durableId="271935347">
    <w:abstractNumId w:val="5"/>
  </w:num>
  <w:num w:numId="4" w16cid:durableId="1810978605">
    <w:abstractNumId w:val="4"/>
  </w:num>
  <w:num w:numId="5" w16cid:durableId="1674725311">
    <w:abstractNumId w:val="7"/>
  </w:num>
  <w:num w:numId="6" w16cid:durableId="360714996">
    <w:abstractNumId w:val="3"/>
  </w:num>
  <w:num w:numId="7" w16cid:durableId="700592946">
    <w:abstractNumId w:val="2"/>
  </w:num>
  <w:num w:numId="8" w16cid:durableId="1411345167">
    <w:abstractNumId w:val="1"/>
  </w:num>
  <w:num w:numId="9" w16cid:durableId="188150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A45"/>
    <w:rsid w:val="0029639D"/>
    <w:rsid w:val="00326F90"/>
    <w:rsid w:val="00720148"/>
    <w:rsid w:val="00AA1D8D"/>
    <w:rsid w:val="00AF45A0"/>
    <w:rsid w:val="00B47730"/>
    <w:rsid w:val="00BD2E74"/>
    <w:rsid w:val="00CB0664"/>
    <w:rsid w:val="00F21E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25CFA"/>
  <w14:defaultImageDpi w14:val="300"/>
  <w15:docId w15:val="{39CEB032-0DAB-43EF-A22F-D9E36BD1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Youssef Joul</cp:lastModifiedBy>
  <cp:revision>4</cp:revision>
  <dcterms:created xsi:type="dcterms:W3CDTF">2013-12-23T23:15:00Z</dcterms:created>
  <dcterms:modified xsi:type="dcterms:W3CDTF">2026-05-07T15:06:00Z</dcterms:modified>
  <cp:category/>
</cp:coreProperties>
</file>